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D5BCF" w14:textId="2B0558A4" w:rsidR="00E24DB1" w:rsidRDefault="004B0BBE" w:rsidP="00E24DB1">
      <w:pPr>
        <w:pStyle w:val="NoSpacing"/>
        <w:rPr>
          <w:b/>
          <w:sz w:val="56"/>
        </w:rPr>
      </w:pPr>
      <w:r>
        <w:rPr>
          <w:b/>
          <w:noProof/>
          <w:sz w:val="56"/>
        </w:rPr>
        <w:drawing>
          <wp:anchor distT="0" distB="0" distL="114300" distR="114300" simplePos="0" relativeHeight="251673600" behindDoc="0" locked="0" layoutInCell="1" allowOverlap="1" wp14:anchorId="07264E6B" wp14:editId="65FEE3B1">
            <wp:simplePos x="0" y="0"/>
            <wp:positionH relativeFrom="column">
              <wp:posOffset>838200</wp:posOffset>
            </wp:positionH>
            <wp:positionV relativeFrom="paragraph">
              <wp:posOffset>-357505</wp:posOffset>
            </wp:positionV>
            <wp:extent cx="3517900" cy="3517900"/>
            <wp:effectExtent l="0" t="0" r="0" b="0"/>
            <wp:wrapNone/>
            <wp:docPr id="157743451"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3451" name="Picture 1" descr="A logo for a school&#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17900" cy="3517900"/>
                    </a:xfrm>
                    <a:prstGeom prst="rect">
                      <a:avLst/>
                    </a:prstGeom>
                  </pic:spPr>
                </pic:pic>
              </a:graphicData>
            </a:graphic>
            <wp14:sizeRelH relativeFrom="page">
              <wp14:pctWidth>0</wp14:pctWidth>
            </wp14:sizeRelH>
            <wp14:sizeRelV relativeFrom="page">
              <wp14:pctHeight>0</wp14:pctHeight>
            </wp14:sizeRelV>
          </wp:anchor>
        </w:drawing>
      </w:r>
    </w:p>
    <w:p w14:paraId="00F7F0AA" w14:textId="77777777" w:rsidR="00E24DB1" w:rsidRDefault="00E24DB1" w:rsidP="00E24DB1">
      <w:pPr>
        <w:pStyle w:val="NoSpacing"/>
        <w:rPr>
          <w:b/>
          <w:sz w:val="56"/>
        </w:rPr>
      </w:pPr>
    </w:p>
    <w:p w14:paraId="42D862C7" w14:textId="77777777" w:rsidR="00E24DB1" w:rsidRDefault="00E24DB1" w:rsidP="00E24DB1">
      <w:pPr>
        <w:pStyle w:val="NoSpacing"/>
        <w:rPr>
          <w:b/>
          <w:sz w:val="56"/>
        </w:rPr>
      </w:pPr>
    </w:p>
    <w:p w14:paraId="02524EE7" w14:textId="77777777" w:rsidR="00E24DB1" w:rsidRDefault="00E24DB1" w:rsidP="00E24DB1">
      <w:pPr>
        <w:pStyle w:val="NoSpacing"/>
        <w:rPr>
          <w:b/>
          <w:sz w:val="56"/>
        </w:rPr>
      </w:pPr>
    </w:p>
    <w:p w14:paraId="2AA9B45C" w14:textId="77777777" w:rsidR="00E24DB1" w:rsidRDefault="00E24DB1" w:rsidP="00E24DB1">
      <w:pPr>
        <w:pStyle w:val="NoSpacing"/>
        <w:rPr>
          <w:b/>
          <w:sz w:val="56"/>
        </w:rPr>
      </w:pPr>
    </w:p>
    <w:p w14:paraId="4B78E8FE" w14:textId="77777777" w:rsidR="00E24DB1" w:rsidRDefault="00E24DB1" w:rsidP="00E24DB1">
      <w:pPr>
        <w:pStyle w:val="NoSpacing"/>
        <w:rPr>
          <w:b/>
          <w:sz w:val="56"/>
        </w:rPr>
      </w:pPr>
    </w:p>
    <w:p w14:paraId="788F3242" w14:textId="77777777" w:rsidR="00E24DB1" w:rsidRDefault="00E24DB1" w:rsidP="00E24DB1">
      <w:pPr>
        <w:pStyle w:val="NoSpacing"/>
        <w:rPr>
          <w:b/>
          <w:sz w:val="56"/>
        </w:rPr>
      </w:pPr>
    </w:p>
    <w:p w14:paraId="288813F3" w14:textId="77777777" w:rsidR="00E24DB1" w:rsidRDefault="00E24DB1" w:rsidP="00E24DB1">
      <w:pPr>
        <w:pStyle w:val="NoSpacing"/>
        <w:rPr>
          <w:b/>
          <w:sz w:val="56"/>
        </w:rPr>
      </w:pPr>
    </w:p>
    <w:p w14:paraId="3F34343D" w14:textId="77777777" w:rsidR="00E461C3" w:rsidRDefault="00E461C3" w:rsidP="00E24DB1">
      <w:pPr>
        <w:pStyle w:val="NoSpacing"/>
        <w:rPr>
          <w:b/>
          <w:sz w:val="66"/>
          <w:szCs w:val="66"/>
        </w:rPr>
      </w:pPr>
    </w:p>
    <w:p w14:paraId="373FFF77" w14:textId="743B5ADE" w:rsidR="00E461C3" w:rsidRDefault="00E461C3" w:rsidP="00E461C3">
      <w:pPr>
        <w:pStyle w:val="NoSpacing"/>
        <w:jc w:val="center"/>
        <w:rPr>
          <w:b/>
          <w:sz w:val="66"/>
          <w:szCs w:val="66"/>
        </w:rPr>
      </w:pPr>
      <w:r w:rsidRPr="0093135D">
        <w:rPr>
          <w:noProof/>
          <w:vertAlign w:val="subscript"/>
        </w:rPr>
        <mc:AlternateContent>
          <mc:Choice Requires="wps">
            <w:drawing>
              <wp:anchor distT="45720" distB="45720" distL="114300" distR="114300" simplePos="0" relativeHeight="251672576" behindDoc="0" locked="0" layoutInCell="1" allowOverlap="1" wp14:anchorId="43FE83C4" wp14:editId="52BBD3D1">
                <wp:simplePos x="0" y="0"/>
                <wp:positionH relativeFrom="margin">
                  <wp:posOffset>-207341</wp:posOffset>
                </wp:positionH>
                <wp:positionV relativeFrom="paragraph">
                  <wp:posOffset>3130523</wp:posOffset>
                </wp:positionV>
                <wp:extent cx="5565775" cy="1404620"/>
                <wp:effectExtent l="0" t="0" r="15875" b="234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775" cy="1404620"/>
                        </a:xfrm>
                        <a:prstGeom prst="rect">
                          <a:avLst/>
                        </a:prstGeom>
                        <a:solidFill>
                          <a:sysClr val="window" lastClr="FFFFFF">
                            <a:lumMod val="85000"/>
                          </a:sysClr>
                        </a:solidFill>
                        <a:ln w="9525">
                          <a:solidFill>
                            <a:sysClr val="window" lastClr="FFFFFF"/>
                          </a:solidFill>
                          <a:miter lim="800000"/>
                          <a:headEnd/>
                          <a:tailEnd/>
                        </a:ln>
                      </wps:spPr>
                      <wps:txbx>
                        <w:txbxContent>
                          <w:p w14:paraId="19669EAB" w14:textId="77777777" w:rsidR="00E24DB1" w:rsidRPr="00B30779" w:rsidRDefault="00E24DB1" w:rsidP="00E24DB1">
                            <w:pPr>
                              <w:rPr>
                                <w:b/>
                                <w:sz w:val="10"/>
                              </w:rPr>
                            </w:pPr>
                          </w:p>
                          <w:p w14:paraId="10E1B2EE" w14:textId="2C0DBC9F" w:rsidR="00E24DB1" w:rsidRDefault="00E24DB1" w:rsidP="00E24DB1">
                            <w:r>
                              <w:rPr>
                                <w:b/>
                              </w:rPr>
                              <w:t xml:space="preserve">Next review due by: </w:t>
                            </w:r>
                            <w:r w:rsidR="004B0BBE">
                              <w:t>01.09.202</w:t>
                            </w:r>
                            <w:r w:rsidR="00605F1B">
                              <w:t>6</w:t>
                            </w:r>
                          </w:p>
                          <w:p w14:paraId="3D9A1FC4" w14:textId="77777777" w:rsidR="00E24DB1" w:rsidRPr="00B30779" w:rsidRDefault="00E24DB1" w:rsidP="00E24DB1">
                            <w:pPr>
                              <w:rPr>
                                <w:b/>
                                <w:sz w:val="1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w:pict>
              <v:shapetype w14:anchorId="43FE83C4" id="_x0000_t202" coordsize="21600,21600" o:spt="202" path="m,l,21600r21600,l21600,xe">
                <v:stroke joinstyle="miter"/>
                <v:path gradientshapeok="t" o:connecttype="rect"/>
              </v:shapetype>
              <v:shape id="Text Box 2" o:spid="_x0000_s1026" type="#_x0000_t202" style="position:absolute;left:0;text-align:left;margin-left:-16.35pt;margin-top:246.5pt;width:438.2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JIf/LAIAAGEEAAAOAAAAZHJzL2Uyb0RvYy54bWysVMtu2zAQvBfoPxC815INy3aEyEHq1EWB&#13;&#10;9AGk/QCaoiyiFJfl0pbcr++SchKnPbWoDgSfs7Mzu7q+GTrDjsqjBlvx6STnTFkJtbb7in/7un2z&#13;&#10;4gyDsLUwYFXFTwr5zfr1q+velWoGLZhaeUYgFsveVbwNwZVZhrJVncAJOGXpsAHfiUBLv89qL3pC&#13;&#10;70w2y/NF1oOvnQepEGn3bjzk64TfNEqGz02DKjBTceIW0ujTuItjtr4W5d4L12p5piH+gUUntKWg&#13;&#10;T1B3Igh28PoPqE5LDwhNmEjoMmgaLVXKgbKZ5r9l89AKp1IuJA66J5nw/8HKT8cH98WzMLyFgQxM&#13;&#10;SaC7B/kdmYVNK+xe3XoPfatETYGnUbKsd1ien0apscQIsus/Qk0mi0OABDQ0vouqUJ6M0MmA05Po&#13;&#10;aghM0mZRLIrlsuBM0tl0ns8Xs2RLJsrH585jeK+gY3FScU+uJnhxvMcQ6Yjy8UqMhmB0vdXGpMUJ&#13;&#10;N8azo6ACoLqpoefMCAy0WfFt+hKWOXREfry3KvL8kQOm9ynGC1xjWV/xq2JWjJL9bcyR9gvITgfq&#13;&#10;BaO7iq+IwEhBlFH4d7ZOlRqENuOccjb27EQUf7QhDLuBLkZHdlCfyBMPY81Tj9KkBf+Ts57qveL4&#13;&#10;4yC8IjU+WPL1ajqfxwZJi3mxJBOYvzzZXZ4IKwmq4oGzcboJqamS4u6W/N/q5MwzkzNXquMk5rnn&#13;&#10;YqNcrtOt5z/D+hcAAAD//wMAUEsDBBQABgAIAAAAIQBdR4W45QAAABABAAAPAAAAZHJzL2Rvd25y&#13;&#10;ZXYueG1sTI/NTsMwEITvSLyDtUjcWqdJ1J80ToVAXDiRQhFHN94mgXgdxU4b3p7lVC4rrXZmdr58&#13;&#10;N9lOnHHwrSMFi3kEAqlypqVawfvb82wNwgdNRneOUMEPetgVtze5zoy7UInnfagFh5DPtIImhD6T&#13;&#10;0lcNWu3nrkfi28kNVgdeh1qaQV843HYyjqKltLol/tDoHh8brL73o1VQukM/Yfnxufk6vTSvyagP&#13;&#10;Y7lU6v5uetryeNiCCDiFqwP+GLg/FFzs6EYyXnQKZkm8YqmCdJMwGSvWacJERwWrRRqDLHL5H6T4&#13;&#10;BQAA//8DAFBLAQItABQABgAIAAAAIQC2gziS/gAAAOEBAAATAAAAAAAAAAAAAAAAAAAAAABbQ29u&#13;&#10;dGVudF9UeXBlc10ueG1sUEsBAi0AFAAGAAgAAAAhADj9If/WAAAAlAEAAAsAAAAAAAAAAAAAAAAA&#13;&#10;LwEAAF9yZWxzLy5yZWxzUEsBAi0AFAAGAAgAAAAhAHIkh/8sAgAAYQQAAA4AAAAAAAAAAAAAAAAA&#13;&#10;LgIAAGRycy9lMm9Eb2MueG1sUEsBAi0AFAAGAAgAAAAhAF1HhbjlAAAAEAEAAA8AAAAAAAAAAAAA&#13;&#10;AAAAhgQAAGRycy9kb3ducmV2LnhtbFBLBQYAAAAABAAEAPMAAACYBQAAAAA=&#13;&#10;" fillcolor="#d9d9d9" strokecolor="window">
                <v:textbox style="mso-fit-shape-to-text:t">
                  <w:txbxContent>
                    <w:p w14:paraId="19669EAB" w14:textId="77777777" w:rsidR="00E24DB1" w:rsidRPr="00B30779" w:rsidRDefault="00E24DB1" w:rsidP="00E24DB1">
                      <w:pPr>
                        <w:rPr>
                          <w:b/>
                          <w:sz w:val="10"/>
                        </w:rPr>
                      </w:pPr>
                    </w:p>
                    <w:p w14:paraId="10E1B2EE" w14:textId="2C0DBC9F" w:rsidR="00E24DB1" w:rsidRDefault="00E24DB1" w:rsidP="00E24DB1">
                      <w:r>
                        <w:rPr>
                          <w:b/>
                        </w:rPr>
                        <w:t xml:space="preserve">Next review due by: </w:t>
                      </w:r>
                      <w:r w:rsidR="004B0BBE">
                        <w:t>01.09.202</w:t>
                      </w:r>
                      <w:r w:rsidR="00605F1B">
                        <w:t>6</w:t>
                      </w:r>
                    </w:p>
                    <w:p w14:paraId="3D9A1FC4" w14:textId="77777777" w:rsidR="00E24DB1" w:rsidRPr="00B30779" w:rsidRDefault="00E24DB1" w:rsidP="00E24DB1">
                      <w:pPr>
                        <w:rPr>
                          <w:b/>
                          <w:sz w:val="10"/>
                        </w:rPr>
                      </w:pPr>
                    </w:p>
                  </w:txbxContent>
                </v:textbox>
                <w10:wrap type="square" anchorx="margin"/>
              </v:shape>
            </w:pict>
          </mc:Fallback>
        </mc:AlternateContent>
      </w:r>
      <w:r w:rsidR="00E24DB1" w:rsidRPr="0093135D">
        <w:rPr>
          <w:noProof/>
          <w:vertAlign w:val="subscript"/>
        </w:rPr>
        <mc:AlternateContent>
          <mc:Choice Requires="wps">
            <w:drawing>
              <wp:anchor distT="45720" distB="45720" distL="114300" distR="114300" simplePos="0" relativeHeight="251670528" behindDoc="0" locked="0" layoutInCell="1" allowOverlap="1" wp14:anchorId="2AE585B1" wp14:editId="1240CCA6">
                <wp:simplePos x="0" y="0"/>
                <wp:positionH relativeFrom="margin">
                  <wp:posOffset>-200992</wp:posOffset>
                </wp:positionH>
                <wp:positionV relativeFrom="paragraph">
                  <wp:posOffset>2133352</wp:posOffset>
                </wp:positionV>
                <wp:extent cx="5565775" cy="1404620"/>
                <wp:effectExtent l="0" t="0" r="9525" b="184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775" cy="1404620"/>
                        </a:xfrm>
                        <a:prstGeom prst="rect">
                          <a:avLst/>
                        </a:prstGeom>
                        <a:solidFill>
                          <a:sysClr val="window" lastClr="FFFFFF">
                            <a:lumMod val="85000"/>
                          </a:sysClr>
                        </a:solidFill>
                        <a:ln w="9525">
                          <a:solidFill>
                            <a:sysClr val="window" lastClr="FFFFFF"/>
                          </a:solidFill>
                          <a:miter lim="800000"/>
                          <a:headEnd/>
                          <a:tailEnd/>
                        </a:ln>
                      </wps:spPr>
                      <wps:txbx>
                        <w:txbxContent>
                          <w:p w14:paraId="29C34692" w14:textId="23F38F48" w:rsidR="00E24DB1" w:rsidRDefault="00E24DB1" w:rsidP="00E24DB1">
                            <w:r>
                              <w:rPr>
                                <w:b/>
                              </w:rPr>
                              <w:t xml:space="preserve">Signed by (GBR): </w:t>
                            </w:r>
                            <w:r w:rsidRPr="004F53C5">
                              <w:rPr>
                                <w:noProof/>
                              </w:rPr>
                              <w:drawing>
                                <wp:inline distT="0" distB="0" distL="0" distR="0" wp14:anchorId="1BFE4A4D" wp14:editId="057530E9">
                                  <wp:extent cx="1801640" cy="487692"/>
                                  <wp:effectExtent l="0" t="0" r="1905" b="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9"/>
                                          <a:stretch>
                                            <a:fillRect/>
                                          </a:stretch>
                                        </pic:blipFill>
                                        <pic:spPr>
                                          <a:xfrm>
                                            <a:off x="0" y="0"/>
                                            <a:ext cx="1950411" cy="527963"/>
                                          </a:xfrm>
                                          <a:prstGeom prst="rect">
                                            <a:avLst/>
                                          </a:prstGeom>
                                        </pic:spPr>
                                      </pic:pic>
                                    </a:graphicData>
                                  </a:graphic>
                                </wp:inline>
                              </w:drawing>
                            </w:r>
                            <w:r>
                              <w:rPr>
                                <w:b/>
                              </w:rPr>
                              <w:t xml:space="preserve">                          Date: </w:t>
                            </w:r>
                            <w:r w:rsidR="004B0BBE">
                              <w:rPr>
                                <w:bCs/>
                              </w:rPr>
                              <w:t>01.09.2025</w:t>
                            </w:r>
                          </w:p>
                          <w:p w14:paraId="437720DC" w14:textId="77777777" w:rsidR="00E24DB1" w:rsidRDefault="00E24DB1" w:rsidP="00E24DB1">
                            <w:pPr>
                              <w:rPr>
                                <w:b/>
                              </w:rPr>
                            </w:pPr>
                          </w:p>
                          <w:p w14:paraId="4C347F3F" w14:textId="77777777" w:rsidR="00E24DB1" w:rsidRPr="0093135D" w:rsidRDefault="00E24DB1" w:rsidP="00E24DB1">
                            <w:pPr>
                              <w:rPr>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w:pict>
              <v:shape w14:anchorId="2AE585B1" id="_x0000_s1027" type="#_x0000_t202" style="position:absolute;left:0;text-align:left;margin-left:-15.85pt;margin-top:168pt;width:438.25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higLgIAAGgEAAAOAAAAZHJzL2Uyb0RvYy54bWysVNuO0zAQfUfiHyy/06RV03ajTVdLlyKk&#13;&#10;5SItfIBrO42F4zG226R8PWMn7XbhCUQeLF/PnDlnJrd3favJUTqvwFR0OskpkYaDUGZf0W9ft29W&#13;&#10;lPjAjGAajKzoSXp6t3796razpZxBA1pIRxDE+LKzFW1CsGWWed7IlvkJWGnwsAbXsoBLt8+EYx2i&#13;&#10;tzqb5fki68AJ64BL73H3YTik64Rf15KHz3XtZSC6osgtpNGlcRfHbH3Lyr1jtlF8pMH+gUXLlMGg&#13;&#10;F6gHFhg5OPUHVKu4Aw91mHBoM6hrxWXKAbOZ5r9l89QwK1MuKI63F5n8/4Pln45P9osjoX8LPRqY&#13;&#10;kvD2Efh3TwxsGmb28t456BrJBAaeRsmyzvpyfBql9qWPILvuIwg0mR0CJKC+dm1UBfMkiI4GnC6i&#13;&#10;yz4QjptFsSiWy4ISjmfTeT5fzJItGSvPz63z4b2ElsRJRR26muDZ8dGHSIeV5ysxmgetxFZpnRYn&#13;&#10;v9GOHBkWANaNgI4SzXzAzYpu05ew9KFF8sO9VZHnZw4+vU8xXuBqQ7qK3hSzYpDsb2MOtF9Atipg&#13;&#10;L2jVVnSFBAYKrIzCvzMiVWpgSg9zzFmb0Yko/mBD6Hc9UWK0KRqzA3FCaxwMpY+tipMG3E9KOiz7&#13;&#10;ivofB+YkivLBoL030/k89klazIslekHc9cnu+oQZjlAVDZQM001IvZWEt/dYBluVDHpmMlLGck6a&#13;&#10;jq0X++V6nW49/yDWvwAAAP//AwBQSwMEFAAGAAgAAAAhAJlgpMrlAAAAEAEAAA8AAABkcnMvZG93&#13;&#10;bnJldi54bWxMj0FPwkAQhe8m/ofNmHiDLRQKlm6J0XjxZFGMx6EdutXubtPdQvn3jCe9TDKZ9968&#13;&#10;L9uOphUn6n3jrILZNAJBtnRVY2sFH+8vkzUIH9BW2DpLCi7kYZvf3mSYVu5sCzrtQi04xPoUFegQ&#13;&#10;ulRKX2oy6KeuI8u3o+sNBl77WlY9njnctHIeRYk02Fj+oLGjJ03lz24wCgq370YqPr8evo+v+i0e&#13;&#10;cD8UiVL3d+PzhsfjBkSgMfw54JeB+0POxQ5usJUXrYJJPFuxVEEcJ0zGivViwUQHBcvlag4yz+R/&#13;&#10;kPwKAAD//wMAUEsBAi0AFAAGAAgAAAAhALaDOJL+AAAA4QEAABMAAAAAAAAAAAAAAAAAAAAAAFtD&#13;&#10;b250ZW50X1R5cGVzXS54bWxQSwECLQAUAAYACAAAACEAOP0h/9YAAACUAQAACwAAAAAAAAAAAAAA&#13;&#10;AAAvAQAAX3JlbHMvLnJlbHNQSwECLQAUAAYACAAAACEAYjoYoC4CAABoBAAADgAAAAAAAAAAAAAA&#13;&#10;AAAuAgAAZHJzL2Uyb0RvYy54bWxQSwECLQAUAAYACAAAACEAmWCkyuUAAAAQAQAADwAAAAAAAAAA&#13;&#10;AAAAAACIBAAAZHJzL2Rvd25yZXYueG1sUEsFBgAAAAAEAAQA8wAAAJoFAAAAAA==&#13;&#10;" fillcolor="#d9d9d9" strokecolor="window">
                <v:textbox style="mso-fit-shape-to-text:t">
                  <w:txbxContent>
                    <w:p w14:paraId="29C34692" w14:textId="23F38F48" w:rsidR="00E24DB1" w:rsidRDefault="00E24DB1" w:rsidP="00E24DB1">
                      <w:r>
                        <w:rPr>
                          <w:b/>
                        </w:rPr>
                        <w:t xml:space="preserve">Signed by (GBR): </w:t>
                      </w:r>
                      <w:r w:rsidRPr="004F53C5">
                        <w:rPr>
                          <w:noProof/>
                        </w:rPr>
                        <w:drawing>
                          <wp:inline distT="0" distB="0" distL="0" distR="0" wp14:anchorId="1BFE4A4D" wp14:editId="057530E9">
                            <wp:extent cx="1801640" cy="487692"/>
                            <wp:effectExtent l="0" t="0" r="1905" b="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10"/>
                                    <a:stretch>
                                      <a:fillRect/>
                                    </a:stretch>
                                  </pic:blipFill>
                                  <pic:spPr>
                                    <a:xfrm>
                                      <a:off x="0" y="0"/>
                                      <a:ext cx="1950411" cy="527963"/>
                                    </a:xfrm>
                                    <a:prstGeom prst="rect">
                                      <a:avLst/>
                                    </a:prstGeom>
                                  </pic:spPr>
                                </pic:pic>
                              </a:graphicData>
                            </a:graphic>
                          </wp:inline>
                        </w:drawing>
                      </w:r>
                      <w:r>
                        <w:rPr>
                          <w:b/>
                        </w:rPr>
                        <w:t xml:space="preserve">                          Date: </w:t>
                      </w:r>
                      <w:r w:rsidR="004B0BBE">
                        <w:rPr>
                          <w:bCs/>
                        </w:rPr>
                        <w:t>01.09.2025</w:t>
                      </w:r>
                    </w:p>
                    <w:p w14:paraId="437720DC" w14:textId="77777777" w:rsidR="00E24DB1" w:rsidRDefault="00E24DB1" w:rsidP="00E24DB1">
                      <w:pPr>
                        <w:rPr>
                          <w:b/>
                        </w:rPr>
                      </w:pPr>
                    </w:p>
                    <w:p w14:paraId="4C347F3F" w14:textId="77777777" w:rsidR="00E24DB1" w:rsidRPr="0093135D" w:rsidRDefault="00E24DB1" w:rsidP="00E24DB1">
                      <w:pPr>
                        <w:rPr>
                          <w:b/>
                        </w:rPr>
                      </w:pPr>
                    </w:p>
                  </w:txbxContent>
                </v:textbox>
                <w10:wrap type="square" anchorx="margin"/>
              </v:shape>
            </w:pict>
          </mc:Fallback>
        </mc:AlternateContent>
      </w:r>
      <w:r w:rsidR="00E24DB1">
        <w:rPr>
          <w:b/>
          <w:sz w:val="66"/>
          <w:szCs w:val="66"/>
        </w:rPr>
        <w:t>I</w:t>
      </w:r>
      <w:r w:rsidR="004B0BBE">
        <w:rPr>
          <w:b/>
          <w:sz w:val="66"/>
          <w:szCs w:val="66"/>
        </w:rPr>
        <w:t>ntimate</w:t>
      </w:r>
      <w:r w:rsidR="00E24DB1">
        <w:rPr>
          <w:b/>
          <w:sz w:val="66"/>
          <w:szCs w:val="66"/>
        </w:rPr>
        <w:t xml:space="preserve"> C</w:t>
      </w:r>
      <w:r w:rsidR="004B0BBE">
        <w:rPr>
          <w:b/>
          <w:sz w:val="66"/>
          <w:szCs w:val="66"/>
        </w:rPr>
        <w:t>are</w:t>
      </w:r>
      <w:r w:rsidR="00E24DB1">
        <w:rPr>
          <w:b/>
          <w:sz w:val="66"/>
          <w:szCs w:val="66"/>
        </w:rPr>
        <w:t xml:space="preserve"> P</w:t>
      </w:r>
      <w:r w:rsidR="004B0BBE">
        <w:rPr>
          <w:b/>
          <w:sz w:val="66"/>
          <w:szCs w:val="66"/>
        </w:rPr>
        <w:t>olicy</w:t>
      </w:r>
    </w:p>
    <w:p w14:paraId="25BD8DC9" w14:textId="1475C8EE" w:rsidR="00E24DB1" w:rsidRPr="00CA6C8E" w:rsidRDefault="00E24DB1" w:rsidP="00E24DB1">
      <w:pPr>
        <w:pStyle w:val="NoSpacing"/>
        <w:rPr>
          <w:b/>
          <w:sz w:val="66"/>
          <w:szCs w:val="66"/>
        </w:rPr>
      </w:pPr>
    </w:p>
    <w:p w14:paraId="33AB206D" w14:textId="24ECE8D2" w:rsidR="000475B8" w:rsidRDefault="000475B8"/>
    <w:p w14:paraId="27911602" w14:textId="05AA10F4" w:rsidR="00D039A2" w:rsidRDefault="00E461C3">
      <w:r w:rsidRPr="00677C26">
        <w:rPr>
          <w:noProof/>
          <w:vertAlign w:val="subscript"/>
        </w:rPr>
        <mc:AlternateContent>
          <mc:Choice Requires="wps">
            <w:drawing>
              <wp:anchor distT="45720" distB="45720" distL="114300" distR="114300" simplePos="0" relativeHeight="251668480" behindDoc="0" locked="0" layoutInCell="1" allowOverlap="1" wp14:anchorId="66E00D1C" wp14:editId="7F481D83">
                <wp:simplePos x="0" y="0"/>
                <wp:positionH relativeFrom="margin">
                  <wp:posOffset>-207645</wp:posOffset>
                </wp:positionH>
                <wp:positionV relativeFrom="paragraph">
                  <wp:posOffset>309245</wp:posOffset>
                </wp:positionV>
                <wp:extent cx="5565775" cy="1404620"/>
                <wp:effectExtent l="0" t="0" r="1587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775" cy="1404620"/>
                        </a:xfrm>
                        <a:prstGeom prst="rect">
                          <a:avLst/>
                        </a:prstGeom>
                        <a:solidFill>
                          <a:schemeClr val="bg1">
                            <a:lumMod val="85000"/>
                          </a:schemeClr>
                        </a:solidFill>
                        <a:ln w="9525">
                          <a:solidFill>
                            <a:schemeClr val="bg1"/>
                          </a:solidFill>
                          <a:miter lim="800000"/>
                          <a:headEnd/>
                          <a:tailEnd/>
                        </a:ln>
                      </wps:spPr>
                      <wps:txbx>
                        <w:txbxContent>
                          <w:p w14:paraId="248732FB" w14:textId="77777777" w:rsidR="00E24DB1" w:rsidRDefault="00E24DB1" w:rsidP="00E24DB1">
                            <w:pPr>
                              <w:rPr>
                                <w:b/>
                              </w:rPr>
                            </w:pPr>
                          </w:p>
                          <w:p w14:paraId="71BB8526" w14:textId="77777777" w:rsidR="00E24DB1" w:rsidRPr="0093135D" w:rsidRDefault="00E24DB1" w:rsidP="00E24DB1">
                            <w:pPr>
                              <w:rPr>
                                <w:b/>
                              </w:rPr>
                            </w:pPr>
                            <w:r w:rsidRPr="0093135D">
                              <w:rPr>
                                <w:b/>
                              </w:rPr>
                              <w:t>Name of Governing Body Representative</w:t>
                            </w:r>
                            <w:r>
                              <w:rPr>
                                <w:b/>
                              </w:rPr>
                              <w:t xml:space="preserve">:         </w:t>
                            </w:r>
                            <w:r w:rsidRPr="0093135D">
                              <w:t>Kristofer McGhee</w:t>
                            </w:r>
                          </w:p>
                          <w:p w14:paraId="41EFE4F6" w14:textId="77777777" w:rsidR="00E24DB1" w:rsidRPr="0093135D" w:rsidRDefault="00E24DB1" w:rsidP="00E24DB1">
                            <w:pPr>
                              <w:rPr>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w:pict>
              <v:shape w14:anchorId="66E00D1C" id="_x0000_s1028" type="#_x0000_t202" style="position:absolute;margin-left:-16.35pt;margin-top:24.35pt;width:438.25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TptpKQIAAEkEAAAOAAAAZHJzL2Uyb0RvYy54bWysVNtu2zAMfR+wfxD0vtgJ4iQ16hRdugwD&#13;&#10;ugvQ7QNkWY6FSaImKbGzrx8lJ2m6PQwY9iKQonxInkP69m7QihyE8xJMRaeTnBJhODTS7Cr67ev2&#13;&#10;zYoSH5hpmAIjKnoUnt6tX7+67W0pZtCBaoQjCGJ82duKdiHYMss874RmfgJWGAy24DQL6Lpd1jjW&#13;&#10;I7pW2SzPF1kPrrEOuPAebx/GIF0n/LYVPHxuWy8CURXF2kI6XTrreGbrW1buHLOd5Kcy2D9UoZk0&#13;&#10;mPQC9cACI3sn/4DSkjvw0IYJB51B20ouUg/YzTT/rZunjlmRekFyvL3Q5P8fLP90eLJfHAnDWxhQ&#13;&#10;wNSEt4/Av3tiYNMxsxP3zkHfCdZg4mmkLOutL0+fRqp96SNI3X+EBkVm+wAJaGidjqxgnwTRUYDj&#13;&#10;hXQxBMLxsigWxXJZUMIxNp3n88UsyZKx8vy5dT68F6BJNCrqUNUEzw6PPsRyWHl+ErN5ULLZSqWS&#13;&#10;EydJbJQjB4YzUO/GFtVeY63j3arI83PKNHjxeUJ9gaQM6St6U8yKkaS/ZBnreoGgZcBhV1JXdIUp&#13;&#10;x6SsjMy+M00axcCkGm1sSpkT1ZHdkecw1AORTUVnUYfIfA3NEbl3MM427iIaHbiflPQ41xX1P/bM&#13;&#10;CUrUB4P63Uzn87gIyZkXSySbuOtIfR1hhiNURQMlo7kJaXkSs/Yedd7KpMBzJaeScV4Thafdigtx&#13;&#10;7adXz3+A9S8AAAD//wMAUEsDBBQABgAIAAAAIQAu0bVo5AAAAA8BAAAPAAAAZHJzL2Rvd25yZXYu&#13;&#10;eG1sTI9BT8MwDIXvSPyHyEjctnTt2Lqu6QSbOCBOGxPnrDFtoXGqJt3Kfj3mBBdblp+f35dvRtuK&#13;&#10;M/a+caRgNo1AIJXONFQpOL49T1IQPmgyunWECr7Rw6a4vcl1ZtyF9ng+hEqwCflMK6hD6DIpfVmj&#13;&#10;1X7qOiTefbje6sBjX0nT6wub21bGUbSQVjfEH2rd4bbG8uswWAWv/vrSfQ7dddwnbkv49D572MVK&#13;&#10;3d+NuzWXxzWIgGP4u4BfBs4PBQc7uYGMF62CSRIvWapgnnJnQTpPGOikIF6sViCLXP7nKH4AAAD/&#13;&#10;/wMAUEsBAi0AFAAGAAgAAAAhALaDOJL+AAAA4QEAABMAAAAAAAAAAAAAAAAAAAAAAFtDb250ZW50&#13;&#10;X1R5cGVzXS54bWxQSwECLQAUAAYACAAAACEAOP0h/9YAAACUAQAACwAAAAAAAAAAAAAAAAAvAQAA&#13;&#10;X3JlbHMvLnJlbHNQSwECLQAUAAYACAAAACEAwE6baSkCAABJBAAADgAAAAAAAAAAAAAAAAAuAgAA&#13;&#10;ZHJzL2Uyb0RvYy54bWxQSwECLQAUAAYACAAAACEALtG1aOQAAAAPAQAADwAAAAAAAAAAAAAAAACD&#13;&#10;BAAAZHJzL2Rvd25yZXYueG1sUEsFBgAAAAAEAAQA8wAAAJQFAAAAAA==&#13;&#10;" fillcolor="#d8d8d8 [2732]" strokecolor="white [3212]">
                <v:textbox style="mso-fit-shape-to-text:t">
                  <w:txbxContent>
                    <w:p w14:paraId="248732FB" w14:textId="77777777" w:rsidR="00E24DB1" w:rsidRDefault="00E24DB1" w:rsidP="00E24DB1">
                      <w:pPr>
                        <w:rPr>
                          <w:b/>
                        </w:rPr>
                      </w:pPr>
                    </w:p>
                    <w:p w14:paraId="71BB8526" w14:textId="77777777" w:rsidR="00E24DB1" w:rsidRPr="0093135D" w:rsidRDefault="00E24DB1" w:rsidP="00E24DB1">
                      <w:pPr>
                        <w:rPr>
                          <w:b/>
                        </w:rPr>
                      </w:pPr>
                      <w:r w:rsidRPr="0093135D">
                        <w:rPr>
                          <w:b/>
                        </w:rPr>
                        <w:t>Name of Governing Body Representative</w:t>
                      </w:r>
                      <w:r>
                        <w:rPr>
                          <w:b/>
                        </w:rPr>
                        <w:t xml:space="preserve">:         </w:t>
                      </w:r>
                      <w:r w:rsidRPr="0093135D">
                        <w:t>Kristofer McGhee</w:t>
                      </w:r>
                    </w:p>
                    <w:p w14:paraId="41EFE4F6" w14:textId="77777777" w:rsidR="00E24DB1" w:rsidRPr="0093135D" w:rsidRDefault="00E24DB1" w:rsidP="00E24DB1">
                      <w:pPr>
                        <w:rPr>
                          <w:b/>
                        </w:rPr>
                      </w:pPr>
                    </w:p>
                  </w:txbxContent>
                </v:textbox>
                <w10:wrap type="square" anchorx="margin"/>
              </v:shape>
            </w:pict>
          </mc:Fallback>
        </mc:AlternateContent>
      </w:r>
    </w:p>
    <w:p w14:paraId="42A14A93" w14:textId="40B6B7B4" w:rsidR="00E461C3" w:rsidRDefault="00E461C3"/>
    <w:p w14:paraId="553D2C25" w14:textId="26D375BD" w:rsidR="00D039A2" w:rsidRDefault="00D039A2"/>
    <w:p w14:paraId="41355A45" w14:textId="36D4E561" w:rsidR="00D039A2" w:rsidRDefault="00D039A2" w:rsidP="00D039A2">
      <w:pPr>
        <w:spacing w:line="0" w:lineRule="atLeast"/>
        <w:rPr>
          <w:rFonts w:ascii="Trebuchet MS" w:eastAsia="Trebuchet MS" w:hAnsi="Trebuchet MS"/>
          <w:sz w:val="56"/>
          <w:szCs w:val="56"/>
        </w:rPr>
      </w:pPr>
      <w:r>
        <w:rPr>
          <w:noProof/>
          <w:color w:val="4472C4" w:themeColor="accent1"/>
        </w:rPr>
        <w:drawing>
          <wp:anchor distT="0" distB="0" distL="114300" distR="114300" simplePos="0" relativeHeight="251659264" behindDoc="0" locked="0" layoutInCell="1" allowOverlap="1" wp14:anchorId="707CD608" wp14:editId="002BE19A">
            <wp:simplePos x="0" y="0"/>
            <wp:positionH relativeFrom="margin">
              <wp:posOffset>-279400</wp:posOffset>
            </wp:positionH>
            <wp:positionV relativeFrom="margin">
              <wp:posOffset>-685800</wp:posOffset>
            </wp:positionV>
            <wp:extent cx="5753100" cy="845820"/>
            <wp:effectExtent l="0" t="0" r="0" b="5080"/>
            <wp:wrapSquare wrapText="bothSides"/>
            <wp:docPr id="15" name="Picture 1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5-06 at 22.03.3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3100" cy="845820"/>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eastAsia="Trebuchet MS" w:hAnsi="Trebuchet MS"/>
          <w:sz w:val="56"/>
          <w:szCs w:val="56"/>
        </w:rPr>
        <w:t>Contents</w:t>
      </w:r>
    </w:p>
    <w:p w14:paraId="18A2BDFD" w14:textId="2CC00F63" w:rsidR="00D039A2" w:rsidRPr="00D039A2" w:rsidRDefault="00D039A2" w:rsidP="00D039A2">
      <w:pPr>
        <w:pStyle w:val="ListParagraph"/>
        <w:numPr>
          <w:ilvl w:val="0"/>
          <w:numId w:val="1"/>
        </w:numPr>
        <w:spacing w:line="0" w:lineRule="atLeast"/>
        <w:rPr>
          <w:rFonts w:ascii="Trebuchet MS" w:eastAsia="Trebuchet MS" w:hAnsi="Trebuchet MS"/>
          <w:sz w:val="28"/>
          <w:szCs w:val="28"/>
        </w:rPr>
      </w:pPr>
      <w:r w:rsidRPr="00D039A2">
        <w:rPr>
          <w:rFonts w:ascii="Trebuchet MS" w:eastAsia="Trebuchet MS" w:hAnsi="Trebuchet MS"/>
          <w:sz w:val="28"/>
          <w:szCs w:val="28"/>
        </w:rPr>
        <w:t>Introduction</w:t>
      </w:r>
    </w:p>
    <w:p w14:paraId="5FFDCBFB" w14:textId="2ECC8181" w:rsidR="00D039A2" w:rsidRPr="00D039A2" w:rsidRDefault="00D039A2" w:rsidP="00D039A2">
      <w:pPr>
        <w:pStyle w:val="ListParagraph"/>
        <w:numPr>
          <w:ilvl w:val="0"/>
          <w:numId w:val="1"/>
        </w:numPr>
        <w:spacing w:line="0" w:lineRule="atLeast"/>
        <w:rPr>
          <w:rFonts w:ascii="Trebuchet MS" w:eastAsia="Trebuchet MS" w:hAnsi="Trebuchet MS"/>
          <w:sz w:val="28"/>
          <w:szCs w:val="28"/>
        </w:rPr>
      </w:pPr>
      <w:r w:rsidRPr="00D039A2">
        <w:rPr>
          <w:rFonts w:ascii="Trebuchet MS" w:eastAsia="Trebuchet MS" w:hAnsi="Trebuchet MS"/>
          <w:sz w:val="28"/>
          <w:szCs w:val="28"/>
        </w:rPr>
        <w:t>Procedures</w:t>
      </w:r>
    </w:p>
    <w:p w14:paraId="21132CF8" w14:textId="0D5BC1F0" w:rsidR="00D039A2" w:rsidRPr="00D039A2" w:rsidRDefault="00D039A2" w:rsidP="00D039A2">
      <w:pPr>
        <w:pStyle w:val="ListParagraph"/>
        <w:numPr>
          <w:ilvl w:val="0"/>
          <w:numId w:val="1"/>
        </w:numPr>
        <w:spacing w:line="0" w:lineRule="atLeast"/>
        <w:rPr>
          <w:rFonts w:ascii="Trebuchet MS" w:eastAsia="Trebuchet MS" w:hAnsi="Trebuchet MS"/>
          <w:sz w:val="28"/>
          <w:szCs w:val="28"/>
        </w:rPr>
      </w:pPr>
      <w:r w:rsidRPr="00D039A2">
        <w:rPr>
          <w:rFonts w:ascii="Trebuchet MS" w:eastAsia="Trebuchet MS" w:hAnsi="Trebuchet MS"/>
          <w:sz w:val="28"/>
          <w:szCs w:val="28"/>
        </w:rPr>
        <w:t xml:space="preserve">Children wearing nappies </w:t>
      </w:r>
    </w:p>
    <w:p w14:paraId="7BD8FF5F" w14:textId="33B74C8F" w:rsidR="00D039A2" w:rsidRPr="00D039A2" w:rsidRDefault="00D039A2" w:rsidP="00D039A2">
      <w:pPr>
        <w:pStyle w:val="ListParagraph"/>
        <w:numPr>
          <w:ilvl w:val="0"/>
          <w:numId w:val="1"/>
        </w:numPr>
        <w:spacing w:line="0" w:lineRule="atLeast"/>
        <w:rPr>
          <w:rFonts w:ascii="Trebuchet MS" w:eastAsia="Trebuchet MS" w:hAnsi="Trebuchet MS"/>
          <w:sz w:val="28"/>
          <w:szCs w:val="28"/>
        </w:rPr>
      </w:pPr>
      <w:r w:rsidRPr="00D039A2">
        <w:rPr>
          <w:rFonts w:ascii="Trebuchet MS" w:eastAsia="Trebuchet MS" w:hAnsi="Trebuchet MS"/>
          <w:sz w:val="28"/>
          <w:szCs w:val="28"/>
        </w:rPr>
        <w:t xml:space="preserve">Equipment provision </w:t>
      </w:r>
    </w:p>
    <w:p w14:paraId="1A00DE2C" w14:textId="5F153400" w:rsidR="00D039A2" w:rsidRPr="00D039A2" w:rsidRDefault="00D039A2" w:rsidP="00D039A2">
      <w:pPr>
        <w:pStyle w:val="ListParagraph"/>
        <w:numPr>
          <w:ilvl w:val="0"/>
          <w:numId w:val="1"/>
        </w:numPr>
        <w:spacing w:line="0" w:lineRule="atLeast"/>
        <w:rPr>
          <w:rFonts w:ascii="Trebuchet MS" w:eastAsia="Trebuchet MS" w:hAnsi="Trebuchet MS"/>
          <w:sz w:val="28"/>
          <w:szCs w:val="28"/>
        </w:rPr>
      </w:pPr>
      <w:r w:rsidRPr="00D039A2">
        <w:rPr>
          <w:rFonts w:ascii="Trebuchet MS" w:eastAsia="Trebuchet MS" w:hAnsi="Trebuchet MS"/>
          <w:sz w:val="28"/>
          <w:szCs w:val="28"/>
        </w:rPr>
        <w:t xml:space="preserve">Health and safety </w:t>
      </w:r>
    </w:p>
    <w:p w14:paraId="4B78D19F" w14:textId="62E1DD54" w:rsidR="00D039A2" w:rsidRDefault="00D039A2" w:rsidP="00D039A2">
      <w:pPr>
        <w:pStyle w:val="ListParagraph"/>
        <w:numPr>
          <w:ilvl w:val="0"/>
          <w:numId w:val="1"/>
        </w:numPr>
        <w:spacing w:line="0" w:lineRule="atLeast"/>
        <w:rPr>
          <w:rFonts w:ascii="Trebuchet MS" w:eastAsia="Trebuchet MS" w:hAnsi="Trebuchet MS"/>
          <w:sz w:val="28"/>
          <w:szCs w:val="28"/>
        </w:rPr>
      </w:pPr>
      <w:r w:rsidRPr="00D039A2">
        <w:rPr>
          <w:rFonts w:ascii="Trebuchet MS" w:eastAsia="Trebuchet MS" w:hAnsi="Trebuchet MS"/>
          <w:sz w:val="28"/>
          <w:szCs w:val="28"/>
        </w:rPr>
        <w:t>First aid and intimate care</w:t>
      </w:r>
    </w:p>
    <w:p w14:paraId="0DF4C98B" w14:textId="498DF4CC" w:rsidR="00680034" w:rsidRPr="00D039A2" w:rsidRDefault="00680034" w:rsidP="00D039A2">
      <w:pPr>
        <w:pStyle w:val="ListParagraph"/>
        <w:numPr>
          <w:ilvl w:val="0"/>
          <w:numId w:val="1"/>
        </w:numPr>
        <w:spacing w:line="0" w:lineRule="atLeast"/>
        <w:rPr>
          <w:rFonts w:ascii="Trebuchet MS" w:eastAsia="Trebuchet MS" w:hAnsi="Trebuchet MS"/>
          <w:sz w:val="28"/>
          <w:szCs w:val="28"/>
        </w:rPr>
      </w:pPr>
      <w:r>
        <w:rPr>
          <w:rFonts w:ascii="Trebuchet MS" w:eastAsia="Trebuchet MS" w:hAnsi="Trebuchet MS"/>
          <w:sz w:val="28"/>
          <w:szCs w:val="28"/>
        </w:rPr>
        <w:t>Appendices</w:t>
      </w:r>
    </w:p>
    <w:p w14:paraId="3130ED27" w14:textId="77777777" w:rsidR="00D039A2" w:rsidRDefault="00D039A2" w:rsidP="00D039A2">
      <w:pPr>
        <w:spacing w:line="0" w:lineRule="atLeast"/>
        <w:rPr>
          <w:rFonts w:ascii="Trebuchet MS" w:eastAsia="Trebuchet MS" w:hAnsi="Trebuchet MS"/>
          <w:sz w:val="56"/>
        </w:rPr>
      </w:pPr>
    </w:p>
    <w:p w14:paraId="5C10E464" w14:textId="271AE2C1" w:rsidR="00D039A2" w:rsidRDefault="00D039A2" w:rsidP="00D039A2">
      <w:pPr>
        <w:pStyle w:val="ListParagraph"/>
        <w:numPr>
          <w:ilvl w:val="0"/>
          <w:numId w:val="3"/>
        </w:numPr>
        <w:tabs>
          <w:tab w:val="left" w:pos="760"/>
        </w:tabs>
        <w:spacing w:line="226" w:lineRule="auto"/>
        <w:rPr>
          <w:rFonts w:asciiTheme="minorHAnsi" w:hAnsiTheme="minorHAnsi"/>
          <w:sz w:val="48"/>
          <w:szCs w:val="48"/>
        </w:rPr>
      </w:pPr>
      <w:r>
        <w:rPr>
          <w:rFonts w:asciiTheme="minorHAnsi" w:hAnsiTheme="minorHAnsi"/>
          <w:sz w:val="48"/>
          <w:szCs w:val="48"/>
        </w:rPr>
        <w:t>Introduction</w:t>
      </w:r>
    </w:p>
    <w:p w14:paraId="0F16BB1B" w14:textId="77777777" w:rsidR="00D039A2" w:rsidRPr="00684BD0" w:rsidRDefault="00D039A2" w:rsidP="00D039A2">
      <w:pPr>
        <w:tabs>
          <w:tab w:val="left" w:pos="760"/>
        </w:tabs>
        <w:spacing w:line="226" w:lineRule="auto"/>
        <w:rPr>
          <w:sz w:val="48"/>
          <w:szCs w:val="48"/>
        </w:rPr>
      </w:pPr>
    </w:p>
    <w:p w14:paraId="7614A810" w14:textId="77777777" w:rsidR="00D039A2" w:rsidRPr="00D039A2" w:rsidRDefault="00D039A2" w:rsidP="00D039A2">
      <w:pPr>
        <w:rPr>
          <w:rFonts w:ascii="Trebuchet MS" w:hAnsi="Trebuchet MS" w:cstheme="minorHAnsi"/>
          <w:sz w:val="20"/>
          <w:szCs w:val="20"/>
        </w:rPr>
      </w:pPr>
      <w:r w:rsidRPr="00D039A2">
        <w:rPr>
          <w:rFonts w:ascii="Trebuchet MS" w:hAnsi="Trebuchet MS" w:cstheme="minorHAnsi"/>
          <w:sz w:val="20"/>
          <w:szCs w:val="20"/>
        </w:rPr>
        <w:t>Intimate care is any care which involves washing, touching or carrying out an invasive procedure (such as cleaning up a pupil after they have soiled themselves) to intimate personal areas. In most cases such care will involve cleaning for hygiene purposes as part of a staff member’s duty of care. In the case of a specific procedure only a person suitably trained and assessed as competent should undertake the procedure.</w:t>
      </w:r>
    </w:p>
    <w:p w14:paraId="118062EE" w14:textId="77777777" w:rsidR="00D039A2" w:rsidRPr="00D039A2" w:rsidRDefault="00D039A2" w:rsidP="00D039A2">
      <w:pPr>
        <w:pStyle w:val="ListParagraph"/>
        <w:rPr>
          <w:rFonts w:ascii="Trebuchet MS" w:hAnsi="Trebuchet MS" w:cstheme="minorHAnsi"/>
          <w:sz w:val="20"/>
          <w:szCs w:val="20"/>
        </w:rPr>
      </w:pPr>
    </w:p>
    <w:p w14:paraId="055FF458" w14:textId="77777777" w:rsidR="00D039A2" w:rsidRPr="00D039A2" w:rsidRDefault="00D039A2" w:rsidP="00D039A2">
      <w:pPr>
        <w:rPr>
          <w:rFonts w:ascii="Trebuchet MS" w:hAnsi="Trebuchet MS" w:cstheme="minorHAnsi"/>
          <w:sz w:val="20"/>
          <w:szCs w:val="20"/>
        </w:rPr>
      </w:pPr>
      <w:r w:rsidRPr="00D039A2">
        <w:rPr>
          <w:rFonts w:ascii="Trebuchet MS" w:hAnsi="Trebuchet MS" w:cstheme="minorHAnsi"/>
          <w:sz w:val="20"/>
          <w:szCs w:val="20"/>
        </w:rPr>
        <w:t>The issue of intimate care is a sensitive one and will require staff to be respectful of the child’s needs. The child's dignity should always be preserved with a high level of privacy, choice and control. There shall be a high awareness of child protection issues. Staff behaviour must be open to scrutiny and staff must work in partnership with parents/ carers to provide continuity of care to children/young people wherever possible.</w:t>
      </w:r>
    </w:p>
    <w:p w14:paraId="4D2D8A11" w14:textId="77777777" w:rsidR="00D039A2" w:rsidRPr="00D039A2" w:rsidRDefault="00D039A2" w:rsidP="00D039A2">
      <w:pPr>
        <w:pStyle w:val="ListParagraph"/>
        <w:rPr>
          <w:rFonts w:ascii="Trebuchet MS" w:hAnsi="Trebuchet MS" w:cstheme="minorHAnsi"/>
          <w:sz w:val="20"/>
          <w:szCs w:val="20"/>
        </w:rPr>
      </w:pPr>
    </w:p>
    <w:p w14:paraId="67168D8F" w14:textId="22E067BC" w:rsidR="00D039A2" w:rsidRPr="00D039A2" w:rsidRDefault="00D039A2" w:rsidP="00D039A2">
      <w:pPr>
        <w:rPr>
          <w:rFonts w:ascii="Trebuchet MS" w:hAnsi="Trebuchet MS" w:cstheme="minorHAnsi"/>
          <w:sz w:val="20"/>
          <w:szCs w:val="20"/>
        </w:rPr>
      </w:pPr>
      <w:r w:rsidRPr="00D039A2">
        <w:rPr>
          <w:rFonts w:ascii="Trebuchet MS" w:hAnsi="Trebuchet MS" w:cstheme="minorHAnsi"/>
          <w:sz w:val="20"/>
          <w:szCs w:val="20"/>
        </w:rPr>
        <w:t xml:space="preserve">Princess May Primary School is committed to ensuring that all staff responsible for the intimate care of children will </w:t>
      </w:r>
      <w:proofErr w:type="gramStart"/>
      <w:r w:rsidRPr="00D039A2">
        <w:rPr>
          <w:rFonts w:ascii="Trebuchet MS" w:hAnsi="Trebuchet MS" w:cstheme="minorHAnsi"/>
          <w:sz w:val="20"/>
          <w:szCs w:val="20"/>
        </w:rPr>
        <w:t>undertake their duties in a professional manner at all times</w:t>
      </w:r>
      <w:proofErr w:type="gramEnd"/>
      <w:r w:rsidRPr="00D039A2">
        <w:rPr>
          <w:rFonts w:ascii="Trebuchet MS" w:hAnsi="Trebuchet MS" w:cstheme="minorHAnsi"/>
          <w:sz w:val="20"/>
          <w:szCs w:val="20"/>
        </w:rPr>
        <w:t xml:space="preserve">. </w:t>
      </w:r>
      <w:r w:rsidR="0042538F">
        <w:rPr>
          <w:rFonts w:ascii="Trebuchet MS" w:hAnsi="Trebuchet MS" w:cstheme="minorHAnsi"/>
          <w:sz w:val="20"/>
          <w:szCs w:val="20"/>
        </w:rPr>
        <w:t>Princess May Primary School</w:t>
      </w:r>
      <w:r w:rsidRPr="00D039A2">
        <w:rPr>
          <w:rFonts w:ascii="Trebuchet MS" w:hAnsi="Trebuchet MS" w:cstheme="minorHAnsi"/>
          <w:sz w:val="20"/>
          <w:szCs w:val="20"/>
        </w:rPr>
        <w:t xml:space="preserve"> recognises that there is a need to treat all children with respect when intimate care is given. No child should be attended to in a way that causes distress or pain.</w:t>
      </w:r>
    </w:p>
    <w:p w14:paraId="6741898E" w14:textId="61CF5621" w:rsidR="00D039A2" w:rsidRDefault="00D039A2" w:rsidP="00D039A2">
      <w:pPr>
        <w:pStyle w:val="NormalWeb"/>
        <w:contextualSpacing/>
        <w:rPr>
          <w:rFonts w:asciiTheme="minorHAnsi" w:hAnsiTheme="minorHAnsi" w:cstheme="minorHAnsi"/>
          <w:color w:val="0B0C0C"/>
          <w:sz w:val="16"/>
          <w:szCs w:val="20"/>
          <w:shd w:val="clear" w:color="auto" w:fill="FFFFFF"/>
        </w:rPr>
      </w:pPr>
    </w:p>
    <w:p w14:paraId="21C53C60" w14:textId="77777777" w:rsidR="008955A3" w:rsidRDefault="008955A3" w:rsidP="00D039A2">
      <w:pPr>
        <w:pStyle w:val="NormalWeb"/>
        <w:contextualSpacing/>
        <w:rPr>
          <w:rFonts w:asciiTheme="minorHAnsi" w:hAnsiTheme="minorHAnsi" w:cstheme="minorHAnsi"/>
          <w:color w:val="0B0C0C"/>
          <w:sz w:val="16"/>
          <w:szCs w:val="20"/>
          <w:shd w:val="clear" w:color="auto" w:fill="FFFFFF"/>
        </w:rPr>
      </w:pPr>
    </w:p>
    <w:p w14:paraId="62039E56" w14:textId="77777777" w:rsidR="008955A3" w:rsidRDefault="008955A3" w:rsidP="00D039A2">
      <w:pPr>
        <w:pStyle w:val="NormalWeb"/>
        <w:contextualSpacing/>
        <w:rPr>
          <w:rFonts w:asciiTheme="minorHAnsi" w:hAnsiTheme="minorHAnsi" w:cstheme="minorHAnsi"/>
          <w:color w:val="0B0C0C"/>
          <w:sz w:val="16"/>
          <w:szCs w:val="20"/>
          <w:shd w:val="clear" w:color="auto" w:fill="FFFFFF"/>
        </w:rPr>
      </w:pPr>
    </w:p>
    <w:p w14:paraId="4864C942" w14:textId="77777777" w:rsidR="008955A3" w:rsidRDefault="008955A3" w:rsidP="00D039A2">
      <w:pPr>
        <w:pStyle w:val="NormalWeb"/>
        <w:contextualSpacing/>
        <w:rPr>
          <w:rFonts w:asciiTheme="minorHAnsi" w:hAnsiTheme="minorHAnsi" w:cstheme="minorHAnsi"/>
          <w:color w:val="0B0C0C"/>
          <w:sz w:val="16"/>
          <w:szCs w:val="20"/>
          <w:shd w:val="clear" w:color="auto" w:fill="FFFFFF"/>
        </w:rPr>
      </w:pPr>
    </w:p>
    <w:p w14:paraId="07DB8AEC" w14:textId="77777777" w:rsidR="008955A3" w:rsidRDefault="008955A3" w:rsidP="00D039A2">
      <w:pPr>
        <w:pStyle w:val="NormalWeb"/>
        <w:contextualSpacing/>
        <w:rPr>
          <w:rFonts w:asciiTheme="minorHAnsi" w:hAnsiTheme="minorHAnsi" w:cstheme="minorHAnsi"/>
          <w:color w:val="0B0C0C"/>
          <w:sz w:val="16"/>
          <w:szCs w:val="20"/>
          <w:shd w:val="clear" w:color="auto" w:fill="FFFFFF"/>
        </w:rPr>
      </w:pPr>
    </w:p>
    <w:p w14:paraId="54A00CCC" w14:textId="77777777" w:rsidR="008955A3" w:rsidRDefault="008955A3" w:rsidP="00D039A2">
      <w:pPr>
        <w:pStyle w:val="NormalWeb"/>
        <w:contextualSpacing/>
        <w:rPr>
          <w:rFonts w:asciiTheme="minorHAnsi" w:hAnsiTheme="minorHAnsi" w:cstheme="minorHAnsi"/>
          <w:color w:val="0B0C0C"/>
          <w:sz w:val="16"/>
          <w:szCs w:val="20"/>
          <w:shd w:val="clear" w:color="auto" w:fill="FFFFFF"/>
        </w:rPr>
      </w:pPr>
    </w:p>
    <w:p w14:paraId="7ADFE120" w14:textId="77777777" w:rsidR="008955A3" w:rsidRDefault="008955A3" w:rsidP="00D039A2">
      <w:pPr>
        <w:pStyle w:val="NormalWeb"/>
        <w:contextualSpacing/>
        <w:rPr>
          <w:rFonts w:asciiTheme="minorHAnsi" w:hAnsiTheme="minorHAnsi" w:cstheme="minorHAnsi"/>
          <w:color w:val="0B0C0C"/>
          <w:sz w:val="16"/>
          <w:szCs w:val="20"/>
          <w:shd w:val="clear" w:color="auto" w:fill="FFFFFF"/>
        </w:rPr>
      </w:pPr>
    </w:p>
    <w:p w14:paraId="378D1479" w14:textId="77777777" w:rsidR="008955A3" w:rsidRDefault="008955A3" w:rsidP="00D039A2">
      <w:pPr>
        <w:pStyle w:val="NormalWeb"/>
        <w:contextualSpacing/>
        <w:rPr>
          <w:rFonts w:asciiTheme="minorHAnsi" w:hAnsiTheme="minorHAnsi" w:cstheme="minorHAnsi"/>
          <w:color w:val="0B0C0C"/>
          <w:sz w:val="16"/>
          <w:szCs w:val="20"/>
          <w:shd w:val="clear" w:color="auto" w:fill="FFFFFF"/>
        </w:rPr>
      </w:pPr>
    </w:p>
    <w:p w14:paraId="3D5D27A1" w14:textId="77777777" w:rsidR="008955A3" w:rsidRDefault="008955A3" w:rsidP="00D039A2">
      <w:pPr>
        <w:pStyle w:val="NormalWeb"/>
        <w:contextualSpacing/>
        <w:rPr>
          <w:rFonts w:asciiTheme="minorHAnsi" w:hAnsiTheme="minorHAnsi" w:cstheme="minorHAnsi"/>
          <w:color w:val="0B0C0C"/>
          <w:sz w:val="16"/>
          <w:szCs w:val="20"/>
          <w:shd w:val="clear" w:color="auto" w:fill="FFFFFF"/>
        </w:rPr>
      </w:pPr>
    </w:p>
    <w:p w14:paraId="03254716" w14:textId="77777777" w:rsidR="008955A3" w:rsidRPr="00AD3E7D" w:rsidRDefault="008955A3" w:rsidP="00D039A2">
      <w:pPr>
        <w:pStyle w:val="NormalWeb"/>
        <w:contextualSpacing/>
        <w:rPr>
          <w:rFonts w:asciiTheme="minorHAnsi" w:hAnsiTheme="minorHAnsi" w:cstheme="minorHAnsi"/>
          <w:color w:val="0B0C0C"/>
          <w:sz w:val="16"/>
          <w:szCs w:val="20"/>
          <w:shd w:val="clear" w:color="auto" w:fill="FFFFFF"/>
        </w:rPr>
      </w:pPr>
    </w:p>
    <w:p w14:paraId="78098A82" w14:textId="4F4077D2" w:rsidR="00562301" w:rsidRPr="00562301" w:rsidRDefault="00D039A2" w:rsidP="00562301">
      <w:pPr>
        <w:pStyle w:val="ListParagraph"/>
        <w:numPr>
          <w:ilvl w:val="0"/>
          <w:numId w:val="3"/>
        </w:numPr>
        <w:tabs>
          <w:tab w:val="left" w:pos="760"/>
        </w:tabs>
        <w:spacing w:line="226" w:lineRule="auto"/>
        <w:rPr>
          <w:rFonts w:asciiTheme="minorHAnsi" w:hAnsiTheme="minorHAnsi"/>
          <w:sz w:val="48"/>
          <w:szCs w:val="48"/>
        </w:rPr>
      </w:pPr>
      <w:r>
        <w:rPr>
          <w:rFonts w:asciiTheme="minorHAnsi" w:hAnsiTheme="minorHAnsi"/>
          <w:sz w:val="48"/>
          <w:szCs w:val="48"/>
        </w:rPr>
        <w:lastRenderedPageBreak/>
        <w:t>Procedures</w:t>
      </w:r>
    </w:p>
    <w:p w14:paraId="333C32AF" w14:textId="77777777" w:rsidR="00D039A2" w:rsidRDefault="00D039A2" w:rsidP="00D039A2">
      <w:pPr>
        <w:tabs>
          <w:tab w:val="left" w:pos="760"/>
        </w:tabs>
        <w:spacing w:line="226" w:lineRule="auto"/>
        <w:rPr>
          <w:color w:val="000000"/>
          <w:sz w:val="16"/>
        </w:rPr>
      </w:pPr>
    </w:p>
    <w:p w14:paraId="27713745" w14:textId="61B94201" w:rsidR="00D039A2" w:rsidRPr="00562301" w:rsidRDefault="00D039A2" w:rsidP="00562301">
      <w:pPr>
        <w:pStyle w:val="ListParagraph"/>
        <w:numPr>
          <w:ilvl w:val="1"/>
          <w:numId w:val="3"/>
        </w:numPr>
        <w:rPr>
          <w:rFonts w:ascii="Trebuchet MS" w:hAnsi="Trebuchet MS" w:cstheme="minorHAnsi"/>
          <w:sz w:val="20"/>
          <w:szCs w:val="20"/>
        </w:rPr>
      </w:pPr>
      <w:r w:rsidRPr="00562301">
        <w:rPr>
          <w:rFonts w:ascii="Trebuchet MS" w:hAnsi="Trebuchet MS" w:cstheme="minorHAnsi"/>
          <w:sz w:val="20"/>
          <w:szCs w:val="20"/>
        </w:rPr>
        <w:t xml:space="preserve">The management of all children with intimate care needs will be carefully planned. The child who requires intimate care is treated with respect at all times; the child's welfare and dignity </w:t>
      </w:r>
      <w:proofErr w:type="gramStart"/>
      <w:r w:rsidRPr="00562301">
        <w:rPr>
          <w:rFonts w:ascii="Trebuchet MS" w:hAnsi="Trebuchet MS" w:cstheme="minorHAnsi"/>
          <w:sz w:val="20"/>
          <w:szCs w:val="20"/>
        </w:rPr>
        <w:t>is</w:t>
      </w:r>
      <w:proofErr w:type="gramEnd"/>
      <w:r w:rsidRPr="00562301">
        <w:rPr>
          <w:rFonts w:ascii="Trebuchet MS" w:hAnsi="Trebuchet MS" w:cstheme="minorHAnsi"/>
          <w:sz w:val="20"/>
          <w:szCs w:val="20"/>
        </w:rPr>
        <w:t xml:space="preserve"> of paramount importance. </w:t>
      </w:r>
    </w:p>
    <w:p w14:paraId="3D6227C9" w14:textId="77777777" w:rsidR="00D039A2" w:rsidRPr="008955A3" w:rsidRDefault="00D039A2" w:rsidP="008955A3">
      <w:pPr>
        <w:rPr>
          <w:rFonts w:ascii="Trebuchet MS" w:hAnsi="Trebuchet MS" w:cstheme="minorHAnsi"/>
          <w:sz w:val="20"/>
          <w:szCs w:val="20"/>
        </w:rPr>
      </w:pPr>
    </w:p>
    <w:p w14:paraId="799D1C10" w14:textId="77777777" w:rsidR="00D039A2" w:rsidRPr="00562301" w:rsidRDefault="00D039A2" w:rsidP="00D039A2">
      <w:pPr>
        <w:rPr>
          <w:rFonts w:ascii="Trebuchet MS" w:hAnsi="Trebuchet MS" w:cstheme="minorHAnsi"/>
          <w:sz w:val="20"/>
          <w:szCs w:val="20"/>
        </w:rPr>
      </w:pPr>
      <w:r w:rsidRPr="00562301">
        <w:rPr>
          <w:rFonts w:ascii="Trebuchet MS" w:hAnsi="Trebuchet MS" w:cstheme="minorHAnsi"/>
          <w:sz w:val="20"/>
          <w:szCs w:val="20"/>
        </w:rPr>
        <w:t>2.2 Staff who provide intimate care are trained to do so (including Child Protection and Health and Safety training in lifting and moving) and are fully aware of best practice. Apparatus will be provided to assist with children who need special arrangements following assessment from physiotherapist/ occupational therapist as required.</w:t>
      </w:r>
    </w:p>
    <w:p w14:paraId="1B4A8E0C" w14:textId="77777777" w:rsidR="00D039A2" w:rsidRPr="00562301" w:rsidRDefault="00D039A2" w:rsidP="00D039A2">
      <w:pPr>
        <w:rPr>
          <w:rFonts w:ascii="Trebuchet MS" w:hAnsi="Trebuchet MS" w:cstheme="minorHAnsi"/>
          <w:sz w:val="20"/>
          <w:szCs w:val="20"/>
        </w:rPr>
      </w:pPr>
    </w:p>
    <w:p w14:paraId="16381C22" w14:textId="17839539" w:rsidR="00D039A2" w:rsidRPr="00562301" w:rsidRDefault="00D039A2" w:rsidP="00D039A2">
      <w:pPr>
        <w:rPr>
          <w:rFonts w:ascii="Trebuchet MS" w:hAnsi="Trebuchet MS" w:cstheme="minorHAnsi"/>
          <w:sz w:val="20"/>
          <w:szCs w:val="20"/>
        </w:rPr>
      </w:pPr>
      <w:r w:rsidRPr="00562301">
        <w:rPr>
          <w:rFonts w:ascii="Trebuchet MS" w:hAnsi="Trebuchet MS" w:cstheme="minorHAnsi"/>
          <w:sz w:val="20"/>
          <w:szCs w:val="20"/>
        </w:rPr>
        <w:t xml:space="preserve"> 2.3 Staff will be supported to adapt their practice in relation to the needs of individual children </w:t>
      </w:r>
      <w:proofErr w:type="gramStart"/>
      <w:r w:rsidRPr="00562301">
        <w:rPr>
          <w:rFonts w:ascii="Trebuchet MS" w:hAnsi="Trebuchet MS" w:cstheme="minorHAnsi"/>
          <w:sz w:val="20"/>
          <w:szCs w:val="20"/>
        </w:rPr>
        <w:t>taking into account</w:t>
      </w:r>
      <w:proofErr w:type="gramEnd"/>
      <w:r w:rsidRPr="00562301">
        <w:rPr>
          <w:rFonts w:ascii="Trebuchet MS" w:hAnsi="Trebuchet MS" w:cstheme="minorHAnsi"/>
          <w:sz w:val="20"/>
          <w:szCs w:val="20"/>
        </w:rPr>
        <w:t xml:space="preserve"> developmental changes such as the onset of puberty and menstruation. Wherever possible staff who are involved in the intimate care of children/young people will not usually be involved with the delivery of sex education to the children/young people in their care as an additional safeguard to both staff and children/young people involved. </w:t>
      </w:r>
    </w:p>
    <w:p w14:paraId="2E0061A8" w14:textId="77777777" w:rsidR="00680034" w:rsidRPr="00562301" w:rsidRDefault="00680034" w:rsidP="00D039A2">
      <w:pPr>
        <w:rPr>
          <w:rFonts w:ascii="Trebuchet MS" w:hAnsi="Trebuchet MS" w:cstheme="minorHAnsi"/>
          <w:sz w:val="20"/>
          <w:szCs w:val="20"/>
        </w:rPr>
      </w:pPr>
    </w:p>
    <w:p w14:paraId="019BF98E" w14:textId="7D59F460" w:rsidR="00D039A2" w:rsidRPr="00562301" w:rsidRDefault="00D039A2" w:rsidP="00D039A2">
      <w:pPr>
        <w:rPr>
          <w:rFonts w:ascii="Trebuchet MS" w:hAnsi="Trebuchet MS" w:cstheme="minorHAnsi"/>
          <w:sz w:val="20"/>
          <w:szCs w:val="20"/>
        </w:rPr>
      </w:pPr>
      <w:r w:rsidRPr="00562301">
        <w:rPr>
          <w:rFonts w:ascii="Trebuchet MS" w:hAnsi="Trebuchet MS" w:cstheme="minorHAnsi"/>
          <w:sz w:val="20"/>
          <w:szCs w:val="20"/>
        </w:rPr>
        <w:t xml:space="preserve">2.4 The child will be supported to achieve the highest level of autonomy that is possible given their age and abilities. Staff will encourage each child to do as much for him/herself as he/she can. This may mean, for example, giving the child responsibility for washing themselves. Individual intimate care plans will be drawn up for </w:t>
      </w:r>
      <w:proofErr w:type="gramStart"/>
      <w:r w:rsidRPr="00562301">
        <w:rPr>
          <w:rFonts w:ascii="Trebuchet MS" w:hAnsi="Trebuchet MS" w:cstheme="minorHAnsi"/>
          <w:sz w:val="20"/>
          <w:szCs w:val="20"/>
        </w:rPr>
        <w:t>particular children</w:t>
      </w:r>
      <w:proofErr w:type="gramEnd"/>
      <w:r w:rsidRPr="00562301">
        <w:rPr>
          <w:rFonts w:ascii="Trebuchet MS" w:hAnsi="Trebuchet MS" w:cstheme="minorHAnsi"/>
          <w:sz w:val="20"/>
          <w:szCs w:val="20"/>
        </w:rPr>
        <w:t xml:space="preserve"> as appropriate to suit the circumstances of the child. </w:t>
      </w:r>
      <w:r w:rsidR="00F6511F" w:rsidRPr="00562301">
        <w:rPr>
          <w:rFonts w:ascii="Trebuchet MS" w:hAnsi="Trebuchet MS" w:cstheme="minorHAnsi"/>
          <w:sz w:val="20"/>
          <w:szCs w:val="20"/>
        </w:rPr>
        <w:t xml:space="preserve">These care plans can be found in Appendix 2. Parental permission will also be sought prior to intimate care being carried out. The permission form to be filled out can be found in Appendix 1.  </w:t>
      </w:r>
    </w:p>
    <w:p w14:paraId="57C16EB6" w14:textId="77777777" w:rsidR="00D039A2" w:rsidRPr="00562301" w:rsidRDefault="00D039A2" w:rsidP="00D039A2">
      <w:pPr>
        <w:rPr>
          <w:rFonts w:ascii="Trebuchet MS" w:hAnsi="Trebuchet MS" w:cstheme="minorHAnsi"/>
          <w:sz w:val="20"/>
          <w:szCs w:val="20"/>
        </w:rPr>
      </w:pPr>
    </w:p>
    <w:p w14:paraId="32C129D1" w14:textId="77777777" w:rsidR="00D039A2" w:rsidRPr="00562301" w:rsidRDefault="00D039A2" w:rsidP="00D039A2">
      <w:pPr>
        <w:rPr>
          <w:rFonts w:ascii="Trebuchet MS" w:hAnsi="Trebuchet MS" w:cstheme="minorHAnsi"/>
          <w:sz w:val="20"/>
          <w:szCs w:val="20"/>
        </w:rPr>
      </w:pPr>
      <w:r w:rsidRPr="00562301">
        <w:rPr>
          <w:rFonts w:ascii="Trebuchet MS" w:hAnsi="Trebuchet MS" w:cstheme="minorHAnsi"/>
          <w:sz w:val="20"/>
          <w:szCs w:val="20"/>
        </w:rPr>
        <w:t xml:space="preserve">2.5 Each child's right to privacy will be respected. Careful consideration will be given to each child's situation to determine how many carers might need to be present when a child is toileted. Where possible one child will be catered for by one adult unless there is a sound reason for having more adults present. If this is the case, the reasons should be clearly documented and will be reviewed if staff are unable to carry this out. </w:t>
      </w:r>
    </w:p>
    <w:p w14:paraId="376DF2DF" w14:textId="77777777" w:rsidR="00D039A2" w:rsidRPr="00562301" w:rsidRDefault="00D039A2" w:rsidP="00D039A2">
      <w:pPr>
        <w:rPr>
          <w:rFonts w:ascii="Trebuchet MS" w:hAnsi="Trebuchet MS" w:cstheme="minorHAnsi"/>
          <w:sz w:val="20"/>
          <w:szCs w:val="20"/>
        </w:rPr>
      </w:pPr>
    </w:p>
    <w:p w14:paraId="100B147B" w14:textId="77777777" w:rsidR="00D039A2" w:rsidRPr="00562301" w:rsidRDefault="00D039A2" w:rsidP="00D039A2">
      <w:pPr>
        <w:rPr>
          <w:rFonts w:ascii="Trebuchet MS" w:hAnsi="Trebuchet MS" w:cstheme="minorHAnsi"/>
          <w:sz w:val="20"/>
          <w:szCs w:val="20"/>
        </w:rPr>
      </w:pPr>
      <w:r w:rsidRPr="00562301">
        <w:rPr>
          <w:rFonts w:ascii="Trebuchet MS" w:hAnsi="Trebuchet MS" w:cstheme="minorHAnsi"/>
          <w:sz w:val="20"/>
          <w:szCs w:val="20"/>
        </w:rPr>
        <w:t xml:space="preserve">2.6 The child will be cared for by a familiar adult in the class team. The responsibility for intimate care will not rest on a single person but 2-3 people, known to the child. This will ensure, as far as possible, that over-familiar relationships are discouraged from developing, whilst at the same time guarding against the care being carried out by a succession of completely different carers. </w:t>
      </w:r>
    </w:p>
    <w:p w14:paraId="141D6065" w14:textId="77777777" w:rsidR="00D039A2" w:rsidRPr="00562301" w:rsidRDefault="00D039A2" w:rsidP="00D039A2">
      <w:pPr>
        <w:rPr>
          <w:rFonts w:ascii="Trebuchet MS" w:hAnsi="Trebuchet MS" w:cstheme="minorHAnsi"/>
          <w:sz w:val="20"/>
          <w:szCs w:val="20"/>
        </w:rPr>
      </w:pPr>
    </w:p>
    <w:p w14:paraId="4607AE86" w14:textId="77777777" w:rsidR="00D039A2" w:rsidRPr="00562301" w:rsidRDefault="00D039A2" w:rsidP="00D039A2">
      <w:pPr>
        <w:rPr>
          <w:rFonts w:ascii="Trebuchet MS" w:hAnsi="Trebuchet MS" w:cstheme="minorHAnsi"/>
          <w:sz w:val="20"/>
          <w:szCs w:val="20"/>
        </w:rPr>
      </w:pPr>
      <w:r w:rsidRPr="00562301">
        <w:rPr>
          <w:rFonts w:ascii="Trebuchet MS" w:hAnsi="Trebuchet MS" w:cstheme="minorHAnsi"/>
          <w:sz w:val="20"/>
          <w:szCs w:val="20"/>
        </w:rPr>
        <w:t xml:space="preserve">2.7 Intimate care arrangements will be discussed with parents/carers on a regular basis. The needs and wishes of children and parents will be </w:t>
      </w:r>
      <w:proofErr w:type="gramStart"/>
      <w:r w:rsidRPr="00562301">
        <w:rPr>
          <w:rFonts w:ascii="Trebuchet MS" w:hAnsi="Trebuchet MS" w:cstheme="minorHAnsi"/>
          <w:sz w:val="20"/>
          <w:szCs w:val="20"/>
        </w:rPr>
        <w:t>taken into account</w:t>
      </w:r>
      <w:proofErr w:type="gramEnd"/>
      <w:r w:rsidRPr="00562301">
        <w:rPr>
          <w:rFonts w:ascii="Trebuchet MS" w:hAnsi="Trebuchet MS" w:cstheme="minorHAnsi"/>
          <w:sz w:val="20"/>
          <w:szCs w:val="20"/>
        </w:rPr>
        <w:t xml:space="preserve"> wherever possible within the constraints of staffing and equal opportunities legislation. </w:t>
      </w:r>
    </w:p>
    <w:p w14:paraId="2FBF2E7C" w14:textId="77777777" w:rsidR="00D039A2" w:rsidRPr="00562301" w:rsidRDefault="00D039A2" w:rsidP="00D039A2">
      <w:pPr>
        <w:rPr>
          <w:rFonts w:ascii="Trebuchet MS" w:hAnsi="Trebuchet MS" w:cstheme="minorHAnsi"/>
          <w:sz w:val="20"/>
          <w:szCs w:val="20"/>
        </w:rPr>
      </w:pPr>
    </w:p>
    <w:p w14:paraId="3AE08395" w14:textId="5224BDED" w:rsidR="00562301" w:rsidRPr="00562301" w:rsidRDefault="00D039A2" w:rsidP="00D039A2">
      <w:pPr>
        <w:rPr>
          <w:rFonts w:ascii="Trebuchet MS" w:hAnsi="Trebuchet MS" w:cstheme="minorHAnsi"/>
          <w:sz w:val="20"/>
          <w:szCs w:val="20"/>
        </w:rPr>
      </w:pPr>
      <w:r w:rsidRPr="00562301">
        <w:rPr>
          <w:rFonts w:ascii="Trebuchet MS" w:hAnsi="Trebuchet MS" w:cstheme="minorHAnsi"/>
          <w:sz w:val="20"/>
          <w:szCs w:val="20"/>
        </w:rPr>
        <w:t>2.9 A child’s intimate care needs should be met by the first available member of staff known to the child, providing it is safe to do so. It is not appropriate to wait for the child’s 1:1 adult to change them, providing there is a known and familiar adult on hand to do so</w:t>
      </w:r>
      <w:r w:rsidR="00562301" w:rsidRPr="00562301">
        <w:rPr>
          <w:rFonts w:ascii="Trebuchet MS" w:hAnsi="Trebuchet MS" w:cstheme="minorHAnsi"/>
          <w:sz w:val="20"/>
          <w:szCs w:val="20"/>
        </w:rPr>
        <w:t>.</w:t>
      </w:r>
    </w:p>
    <w:p w14:paraId="494B69DF" w14:textId="77777777" w:rsidR="00562301" w:rsidRPr="00562301" w:rsidRDefault="00562301" w:rsidP="00D039A2">
      <w:pPr>
        <w:rPr>
          <w:rFonts w:ascii="Trebuchet MS" w:hAnsi="Trebuchet MS" w:cstheme="minorHAnsi"/>
          <w:sz w:val="20"/>
          <w:szCs w:val="20"/>
        </w:rPr>
      </w:pPr>
    </w:p>
    <w:p w14:paraId="0AE89CE1" w14:textId="22DD4142" w:rsidR="00F2752C" w:rsidRPr="00F2752C" w:rsidRDefault="00F2752C" w:rsidP="00562301">
      <w:pPr>
        <w:pStyle w:val="NormalWeb"/>
        <w:rPr>
          <w:rFonts w:ascii="Trebuchet MS" w:hAnsi="Trebuchet MS" w:cstheme="minorHAnsi"/>
          <w:b/>
          <w:bCs/>
          <w:sz w:val="20"/>
          <w:szCs w:val="20"/>
          <w:u w:val="single"/>
        </w:rPr>
      </w:pPr>
      <w:r w:rsidRPr="00F2752C">
        <w:rPr>
          <w:rFonts w:ascii="Trebuchet MS" w:hAnsi="Trebuchet MS" w:cstheme="minorHAnsi"/>
          <w:b/>
          <w:bCs/>
          <w:sz w:val="20"/>
          <w:szCs w:val="20"/>
          <w:u w:val="single"/>
        </w:rPr>
        <w:t>Toileting Incidents</w:t>
      </w:r>
      <w:r>
        <w:rPr>
          <w:rFonts w:ascii="Trebuchet MS" w:hAnsi="Trebuchet MS" w:cstheme="minorHAnsi"/>
          <w:b/>
          <w:bCs/>
          <w:sz w:val="20"/>
          <w:szCs w:val="20"/>
          <w:u w:val="single"/>
        </w:rPr>
        <w:t>:</w:t>
      </w:r>
    </w:p>
    <w:p w14:paraId="0B424B2A" w14:textId="0AF59883" w:rsidR="00562301" w:rsidRPr="00562301" w:rsidRDefault="00562301" w:rsidP="00562301">
      <w:pPr>
        <w:pStyle w:val="NormalWeb"/>
        <w:rPr>
          <w:rFonts w:ascii="Trebuchet MS" w:hAnsi="Trebuchet MS"/>
          <w:b/>
          <w:bCs/>
          <w:color w:val="000000"/>
          <w:sz w:val="20"/>
          <w:szCs w:val="20"/>
        </w:rPr>
      </w:pPr>
      <w:r w:rsidRPr="00562301">
        <w:rPr>
          <w:rFonts w:ascii="Trebuchet MS" w:hAnsi="Trebuchet MS" w:cstheme="minorHAnsi"/>
          <w:sz w:val="20"/>
          <w:szCs w:val="20"/>
        </w:rPr>
        <w:lastRenderedPageBreak/>
        <w:t xml:space="preserve">2.10 </w:t>
      </w:r>
      <w:r w:rsidRPr="00562301">
        <w:rPr>
          <w:rFonts w:ascii="Trebuchet MS" w:hAnsi="Trebuchet MS"/>
          <w:color w:val="000000"/>
          <w:sz w:val="20"/>
          <w:szCs w:val="20"/>
        </w:rPr>
        <w:t>In the event of a toileting accident (e.g. soiling or urination), the office will be informed immediately. The office will locate suitable clean clothing (where required) and provide this to the child, who will be taken to the nearest toilet. A first-aid trained adult will then remain outside the toilet (ensuring no other pupils enter) until the child is changed and in suitable clothing and will then return the child to the classroom.</w:t>
      </w:r>
    </w:p>
    <w:p w14:paraId="6E067BE6" w14:textId="77777777" w:rsidR="00562301" w:rsidRDefault="00562301" w:rsidP="00562301">
      <w:pPr>
        <w:pStyle w:val="NormalWeb"/>
        <w:rPr>
          <w:rFonts w:ascii="Trebuchet MS" w:hAnsi="Trebuchet MS"/>
          <w:color w:val="000000"/>
          <w:sz w:val="20"/>
          <w:szCs w:val="20"/>
        </w:rPr>
      </w:pPr>
      <w:r w:rsidRPr="00562301">
        <w:rPr>
          <w:rFonts w:ascii="Trebuchet MS" w:hAnsi="Trebuchet MS"/>
          <w:color w:val="000000"/>
          <w:sz w:val="20"/>
          <w:szCs w:val="20"/>
        </w:rPr>
        <w:t>2.11 If the pupil requires support with changing, staff must follow the protective measures outlined in Section 5 (Health and Safety) of this policy — wearing gloves and aprons, disposing of waste in the designated hygiene bin, and ensuring another adult is aware that intimate care is being provided.</w:t>
      </w:r>
    </w:p>
    <w:p w14:paraId="39833E2D" w14:textId="45241C09" w:rsidR="00562301" w:rsidRPr="00562301" w:rsidRDefault="00562301" w:rsidP="00562301">
      <w:pPr>
        <w:pStyle w:val="NormalWeb"/>
        <w:rPr>
          <w:rFonts w:ascii="Trebuchet MS" w:hAnsi="Trebuchet MS"/>
          <w:color w:val="000000"/>
          <w:sz w:val="20"/>
          <w:szCs w:val="20"/>
        </w:rPr>
      </w:pPr>
      <w:r w:rsidRPr="00562301">
        <w:rPr>
          <w:rFonts w:ascii="Trebuchet MS" w:hAnsi="Trebuchet MS"/>
          <w:color w:val="000000"/>
          <w:sz w:val="20"/>
          <w:szCs w:val="20"/>
        </w:rPr>
        <w:t>2.12 Office staff must record the incident on the pupil’s</w:t>
      </w:r>
      <w:r w:rsidRPr="00562301">
        <w:rPr>
          <w:rStyle w:val="apple-converted-space"/>
          <w:rFonts w:ascii="Trebuchet MS" w:hAnsi="Trebuchet MS"/>
          <w:color w:val="000000"/>
          <w:sz w:val="20"/>
          <w:szCs w:val="20"/>
        </w:rPr>
        <w:t> </w:t>
      </w:r>
      <w:r w:rsidRPr="00562301">
        <w:rPr>
          <w:rStyle w:val="Strong"/>
          <w:rFonts w:ascii="Trebuchet MS" w:hAnsi="Trebuchet MS"/>
          <w:color w:val="000000"/>
          <w:sz w:val="20"/>
          <w:szCs w:val="20"/>
        </w:rPr>
        <w:t>Arbor</w:t>
      </w:r>
      <w:r w:rsidRPr="00562301">
        <w:rPr>
          <w:rStyle w:val="apple-converted-space"/>
          <w:rFonts w:ascii="Trebuchet MS" w:hAnsi="Trebuchet MS"/>
          <w:color w:val="000000"/>
          <w:sz w:val="20"/>
          <w:szCs w:val="20"/>
        </w:rPr>
        <w:t> </w:t>
      </w:r>
      <w:r w:rsidRPr="00562301">
        <w:rPr>
          <w:rFonts w:ascii="Trebuchet MS" w:hAnsi="Trebuchet MS"/>
          <w:color w:val="000000"/>
          <w:sz w:val="20"/>
          <w:szCs w:val="20"/>
        </w:rPr>
        <w:t>profile under the</w:t>
      </w:r>
      <w:r w:rsidRPr="00562301">
        <w:rPr>
          <w:rStyle w:val="apple-converted-space"/>
          <w:rFonts w:ascii="Trebuchet MS" w:hAnsi="Trebuchet MS"/>
          <w:color w:val="000000"/>
          <w:sz w:val="20"/>
          <w:szCs w:val="20"/>
        </w:rPr>
        <w:t> </w:t>
      </w:r>
      <w:r w:rsidRPr="00562301">
        <w:rPr>
          <w:rStyle w:val="Emphasis"/>
          <w:rFonts w:ascii="Trebuchet MS" w:hAnsi="Trebuchet MS"/>
          <w:color w:val="000000"/>
          <w:sz w:val="20"/>
          <w:szCs w:val="20"/>
        </w:rPr>
        <w:t>‘medical’</w:t>
      </w:r>
      <w:r w:rsidRPr="00562301">
        <w:rPr>
          <w:rStyle w:val="apple-converted-space"/>
          <w:rFonts w:ascii="Trebuchet MS" w:hAnsi="Trebuchet MS"/>
          <w:color w:val="000000"/>
          <w:sz w:val="20"/>
          <w:szCs w:val="20"/>
        </w:rPr>
        <w:t> </w:t>
      </w:r>
      <w:r w:rsidRPr="00562301">
        <w:rPr>
          <w:rFonts w:ascii="Trebuchet MS" w:hAnsi="Trebuchet MS"/>
          <w:color w:val="000000"/>
          <w:sz w:val="20"/>
          <w:szCs w:val="20"/>
        </w:rPr>
        <w:t>section, including a brief description of the incident. Parents will be informed by telephone immediately following the incident, and</w:t>
      </w:r>
      <w:r w:rsidRPr="00562301">
        <w:rPr>
          <w:rStyle w:val="apple-converted-space"/>
          <w:rFonts w:ascii="Trebuchet MS" w:hAnsi="Trebuchet MS"/>
          <w:color w:val="000000"/>
          <w:sz w:val="20"/>
          <w:szCs w:val="20"/>
        </w:rPr>
        <w:t> </w:t>
      </w:r>
      <w:r w:rsidRPr="00562301">
        <w:rPr>
          <w:rStyle w:val="Strong"/>
          <w:rFonts w:ascii="Trebuchet MS" w:hAnsi="Trebuchet MS"/>
          <w:color w:val="000000"/>
          <w:sz w:val="20"/>
          <w:szCs w:val="20"/>
        </w:rPr>
        <w:t>SLT</w:t>
      </w:r>
      <w:r w:rsidRPr="00562301">
        <w:rPr>
          <w:rStyle w:val="apple-converted-space"/>
          <w:rFonts w:ascii="Trebuchet MS" w:hAnsi="Trebuchet MS"/>
          <w:color w:val="000000"/>
          <w:sz w:val="20"/>
          <w:szCs w:val="20"/>
        </w:rPr>
        <w:t> </w:t>
      </w:r>
      <w:r w:rsidRPr="00562301">
        <w:rPr>
          <w:rFonts w:ascii="Trebuchet MS" w:hAnsi="Trebuchet MS"/>
          <w:color w:val="000000"/>
          <w:sz w:val="20"/>
          <w:szCs w:val="20"/>
        </w:rPr>
        <w:t>will also be informed on the same day via email</w:t>
      </w:r>
      <w:r>
        <w:rPr>
          <w:rFonts w:ascii="Trebuchet MS" w:hAnsi="Trebuchet MS"/>
          <w:color w:val="000000"/>
          <w:sz w:val="20"/>
          <w:szCs w:val="20"/>
        </w:rPr>
        <w:t>.</w:t>
      </w:r>
    </w:p>
    <w:p w14:paraId="13AE6DC3" w14:textId="77777777" w:rsidR="00D039A2" w:rsidRPr="00D039A2" w:rsidRDefault="00D039A2" w:rsidP="00D039A2">
      <w:pPr>
        <w:tabs>
          <w:tab w:val="left" w:pos="760"/>
        </w:tabs>
        <w:spacing w:line="226" w:lineRule="auto"/>
        <w:rPr>
          <w:color w:val="000000"/>
          <w:sz w:val="20"/>
          <w:szCs w:val="20"/>
        </w:rPr>
      </w:pPr>
    </w:p>
    <w:p w14:paraId="25B5852B" w14:textId="77777777" w:rsidR="00D039A2" w:rsidRDefault="00D039A2" w:rsidP="00D039A2">
      <w:pPr>
        <w:tabs>
          <w:tab w:val="left" w:pos="760"/>
        </w:tabs>
        <w:spacing w:line="226" w:lineRule="auto"/>
        <w:rPr>
          <w:color w:val="000000"/>
          <w:sz w:val="20"/>
          <w:szCs w:val="20"/>
        </w:rPr>
      </w:pPr>
    </w:p>
    <w:p w14:paraId="3FC2865B" w14:textId="77777777" w:rsidR="00D039A2" w:rsidRPr="00E00345" w:rsidRDefault="00D039A2" w:rsidP="00D039A2">
      <w:pPr>
        <w:pStyle w:val="ListParagraph"/>
        <w:numPr>
          <w:ilvl w:val="0"/>
          <w:numId w:val="3"/>
        </w:numPr>
        <w:tabs>
          <w:tab w:val="left" w:pos="760"/>
        </w:tabs>
        <w:spacing w:line="226" w:lineRule="auto"/>
        <w:rPr>
          <w:rFonts w:asciiTheme="minorHAnsi" w:hAnsiTheme="minorHAnsi"/>
          <w:sz w:val="56"/>
          <w:szCs w:val="48"/>
        </w:rPr>
      </w:pPr>
      <w:r>
        <w:rPr>
          <w:rFonts w:asciiTheme="minorHAnsi" w:hAnsiTheme="minorHAnsi"/>
          <w:sz w:val="56"/>
          <w:szCs w:val="48"/>
        </w:rPr>
        <w:t>Children wearing nappies</w:t>
      </w:r>
    </w:p>
    <w:p w14:paraId="24A932B1" w14:textId="77777777" w:rsidR="00D039A2" w:rsidRDefault="00D039A2" w:rsidP="00D039A2">
      <w:pPr>
        <w:tabs>
          <w:tab w:val="left" w:pos="760"/>
        </w:tabs>
        <w:spacing w:line="226" w:lineRule="auto"/>
        <w:jc w:val="both"/>
        <w:rPr>
          <w:color w:val="000000"/>
          <w:sz w:val="16"/>
        </w:rPr>
      </w:pPr>
      <w:r>
        <w:rPr>
          <w:color w:val="000000"/>
          <w:sz w:val="16"/>
        </w:rPr>
        <w:t xml:space="preserve"> </w:t>
      </w:r>
    </w:p>
    <w:p w14:paraId="0A0A7DC8" w14:textId="3C10A338" w:rsidR="00D039A2" w:rsidRPr="00D039A2" w:rsidRDefault="00D039A2" w:rsidP="00D039A2">
      <w:pPr>
        <w:pStyle w:val="ListParagraph"/>
        <w:numPr>
          <w:ilvl w:val="1"/>
          <w:numId w:val="2"/>
        </w:numPr>
        <w:rPr>
          <w:rFonts w:ascii="Trebuchet MS" w:hAnsi="Trebuchet MS" w:cstheme="minorHAnsi"/>
          <w:sz w:val="20"/>
          <w:szCs w:val="20"/>
        </w:rPr>
      </w:pPr>
      <w:r w:rsidRPr="00D039A2">
        <w:rPr>
          <w:rFonts w:ascii="Trebuchet MS" w:hAnsi="Trebuchet MS" w:cstheme="minorHAnsi"/>
          <w:sz w:val="20"/>
          <w:szCs w:val="20"/>
        </w:rPr>
        <w:t xml:space="preserve">Schools may have concerns regarding Child Protection issues when they are asked by parents to admit a child who is still wearing nappies. Child protection need not present an issue. It is good practice to provide information for parents of the policy and practice in the school. Such information should include a simple agreement form for parents to sign, outlining who will be responsible for changing the child and when and where this will be carried out. This agreement allows the school and the parent to be aware of all the issues surrounding this task right from the outset. </w:t>
      </w:r>
    </w:p>
    <w:p w14:paraId="1524B3C1" w14:textId="77777777" w:rsidR="00D039A2" w:rsidRPr="00D039A2" w:rsidRDefault="00D039A2" w:rsidP="00D039A2">
      <w:pPr>
        <w:pStyle w:val="ListParagraph"/>
        <w:ind w:left="360"/>
        <w:rPr>
          <w:rFonts w:cstheme="minorHAnsi"/>
        </w:rPr>
      </w:pPr>
    </w:p>
    <w:p w14:paraId="4F880E17" w14:textId="77777777" w:rsidR="00D039A2" w:rsidRPr="00D039A2" w:rsidRDefault="00D039A2" w:rsidP="00D039A2">
      <w:pPr>
        <w:pStyle w:val="ListParagraph"/>
        <w:numPr>
          <w:ilvl w:val="1"/>
          <w:numId w:val="2"/>
        </w:numPr>
        <w:rPr>
          <w:rFonts w:ascii="Trebuchet MS" w:hAnsi="Trebuchet MS" w:cstheme="minorHAnsi"/>
          <w:sz w:val="20"/>
          <w:szCs w:val="20"/>
        </w:rPr>
      </w:pPr>
      <w:r w:rsidRPr="00D039A2">
        <w:rPr>
          <w:rFonts w:ascii="Trebuchet MS" w:hAnsi="Trebuchet MS" w:cstheme="minorHAnsi"/>
          <w:sz w:val="20"/>
          <w:szCs w:val="20"/>
        </w:rPr>
        <w:t>We will record who changes a child, how often this task is carried out and the time they left/returned to the classroom following this task. Examples of such good practice provide reassurance for parents that systems are in place and that schools have implemented procedures for staff to follow.</w:t>
      </w:r>
    </w:p>
    <w:p w14:paraId="3191572E" w14:textId="77777777" w:rsidR="00D039A2" w:rsidRPr="00D039A2" w:rsidRDefault="00D039A2" w:rsidP="00D039A2">
      <w:pPr>
        <w:pStyle w:val="ListParagraph"/>
        <w:ind w:left="360"/>
        <w:rPr>
          <w:rFonts w:ascii="Trebuchet MS" w:hAnsi="Trebuchet MS" w:cstheme="minorHAnsi"/>
          <w:sz w:val="20"/>
          <w:szCs w:val="20"/>
        </w:rPr>
      </w:pPr>
    </w:p>
    <w:p w14:paraId="2FCA5CD9" w14:textId="77777777" w:rsidR="00D039A2" w:rsidRPr="00D039A2" w:rsidRDefault="00D039A2" w:rsidP="00D039A2">
      <w:pPr>
        <w:pStyle w:val="ListParagraph"/>
        <w:numPr>
          <w:ilvl w:val="1"/>
          <w:numId w:val="2"/>
        </w:numPr>
        <w:rPr>
          <w:rFonts w:ascii="Trebuchet MS" w:hAnsi="Trebuchet MS" w:cstheme="minorHAnsi"/>
          <w:sz w:val="20"/>
          <w:szCs w:val="20"/>
        </w:rPr>
      </w:pPr>
      <w:r w:rsidRPr="00D039A2">
        <w:rPr>
          <w:rFonts w:ascii="Trebuchet MS" w:hAnsi="Trebuchet MS" w:cstheme="minorHAnsi"/>
          <w:sz w:val="20"/>
          <w:szCs w:val="20"/>
        </w:rPr>
        <w:t>Under certain circumstances, it may be necessary to ask parents to ensure children are toilet trained prior to entry into the nursery. For example, if a child is unable to be changed safely or this puts other children or staff members at risk.</w:t>
      </w:r>
    </w:p>
    <w:p w14:paraId="0158C235" w14:textId="77777777" w:rsidR="00D039A2" w:rsidRDefault="00D039A2" w:rsidP="00D039A2">
      <w:pPr>
        <w:pStyle w:val="ListParagraph"/>
        <w:rPr>
          <w:rFonts w:asciiTheme="minorHAnsi" w:hAnsiTheme="minorHAnsi" w:cstheme="minorHAnsi"/>
        </w:rPr>
      </w:pPr>
    </w:p>
    <w:p w14:paraId="451F28C5" w14:textId="77777777" w:rsidR="00D039A2" w:rsidRPr="00661361" w:rsidRDefault="00D039A2" w:rsidP="00D039A2">
      <w:pPr>
        <w:pStyle w:val="ListParagraph"/>
        <w:numPr>
          <w:ilvl w:val="0"/>
          <w:numId w:val="3"/>
        </w:numPr>
        <w:tabs>
          <w:tab w:val="left" w:pos="760"/>
        </w:tabs>
        <w:spacing w:line="226" w:lineRule="auto"/>
        <w:rPr>
          <w:rFonts w:asciiTheme="minorHAnsi" w:hAnsiTheme="minorHAnsi"/>
          <w:sz w:val="56"/>
          <w:szCs w:val="48"/>
        </w:rPr>
      </w:pPr>
      <w:r>
        <w:rPr>
          <w:rFonts w:asciiTheme="minorHAnsi" w:hAnsiTheme="minorHAnsi"/>
          <w:sz w:val="56"/>
          <w:szCs w:val="48"/>
        </w:rPr>
        <w:t>Equipment provision</w:t>
      </w:r>
    </w:p>
    <w:p w14:paraId="576BEC47" w14:textId="77777777" w:rsidR="00D039A2" w:rsidRPr="00661361" w:rsidRDefault="00D039A2" w:rsidP="00D039A2">
      <w:pPr>
        <w:pStyle w:val="ListParagraph"/>
        <w:rPr>
          <w:rFonts w:asciiTheme="minorHAnsi" w:hAnsiTheme="minorHAnsi" w:cstheme="minorHAnsi"/>
        </w:rPr>
      </w:pPr>
    </w:p>
    <w:p w14:paraId="62543582" w14:textId="77777777" w:rsidR="00D039A2" w:rsidRPr="00661361" w:rsidRDefault="00D039A2" w:rsidP="00D039A2">
      <w:pPr>
        <w:tabs>
          <w:tab w:val="left" w:pos="760"/>
        </w:tabs>
        <w:spacing w:line="226" w:lineRule="auto"/>
        <w:jc w:val="both"/>
        <w:rPr>
          <w:rFonts w:cstheme="minorHAnsi"/>
          <w:color w:val="000000"/>
          <w:sz w:val="16"/>
        </w:rPr>
      </w:pPr>
    </w:p>
    <w:p w14:paraId="5395B4A3" w14:textId="77777777" w:rsidR="00D039A2" w:rsidRPr="00661361" w:rsidRDefault="00D039A2" w:rsidP="00D039A2">
      <w:pPr>
        <w:rPr>
          <w:rFonts w:cstheme="minorHAnsi"/>
          <w:sz w:val="16"/>
          <w:szCs w:val="16"/>
          <w:u w:val="single"/>
        </w:rPr>
      </w:pPr>
    </w:p>
    <w:p w14:paraId="313FA715" w14:textId="30CAE87E" w:rsidR="00D039A2" w:rsidRPr="00562301" w:rsidRDefault="00D039A2" w:rsidP="00562301">
      <w:pPr>
        <w:pStyle w:val="ListParagraph"/>
        <w:numPr>
          <w:ilvl w:val="1"/>
          <w:numId w:val="3"/>
        </w:numPr>
        <w:rPr>
          <w:rFonts w:ascii="Trebuchet MS" w:hAnsi="Trebuchet MS" w:cstheme="minorHAnsi"/>
          <w:sz w:val="20"/>
          <w:szCs w:val="20"/>
        </w:rPr>
      </w:pPr>
      <w:r w:rsidRPr="00562301">
        <w:rPr>
          <w:rFonts w:ascii="Trebuchet MS" w:hAnsi="Trebuchet MS" w:cstheme="minorHAnsi"/>
          <w:sz w:val="20"/>
          <w:szCs w:val="20"/>
        </w:rPr>
        <w:t>Schools often ask for clarification regarding who is responsible for providing equipment when children require changing. Parents have a role to play when their child is still wearing nappies. The parent should provide nappies, disposal bags, wipes, changing mat etc. and parents should be made aware of this responsibility. Schools are responsible for providing gloves, plastic aprons, a bin and liners to dispose of any waste.</w:t>
      </w:r>
    </w:p>
    <w:p w14:paraId="728699E5" w14:textId="77777777" w:rsidR="00562301" w:rsidRPr="00562301" w:rsidRDefault="00562301" w:rsidP="00562301">
      <w:pPr>
        <w:ind w:left="720"/>
        <w:rPr>
          <w:rFonts w:ascii="Trebuchet MS" w:hAnsi="Trebuchet MS" w:cstheme="minorHAnsi"/>
          <w:sz w:val="20"/>
          <w:szCs w:val="20"/>
        </w:rPr>
      </w:pPr>
    </w:p>
    <w:p w14:paraId="71F9B09C" w14:textId="77777777" w:rsidR="00D039A2" w:rsidRPr="00661361" w:rsidRDefault="00D039A2" w:rsidP="00D039A2">
      <w:pPr>
        <w:rPr>
          <w:rFonts w:cstheme="minorHAnsi"/>
          <w:sz w:val="16"/>
          <w:szCs w:val="16"/>
          <w:u w:val="single"/>
        </w:rPr>
      </w:pPr>
    </w:p>
    <w:p w14:paraId="12F944AA" w14:textId="77777777" w:rsidR="00D039A2" w:rsidRPr="00661361" w:rsidRDefault="00D039A2" w:rsidP="00D039A2">
      <w:pPr>
        <w:rPr>
          <w:rFonts w:cstheme="minorHAnsi"/>
          <w:sz w:val="16"/>
          <w:szCs w:val="16"/>
          <w:u w:val="single"/>
        </w:rPr>
      </w:pPr>
    </w:p>
    <w:p w14:paraId="7FCBE820" w14:textId="77777777" w:rsidR="00D039A2" w:rsidRPr="00661361" w:rsidRDefault="00D039A2" w:rsidP="00D039A2">
      <w:pPr>
        <w:pStyle w:val="ListParagraph"/>
        <w:numPr>
          <w:ilvl w:val="0"/>
          <w:numId w:val="3"/>
        </w:numPr>
        <w:tabs>
          <w:tab w:val="left" w:pos="760"/>
        </w:tabs>
        <w:spacing w:line="226" w:lineRule="auto"/>
        <w:rPr>
          <w:rFonts w:asciiTheme="minorHAnsi" w:hAnsiTheme="minorHAnsi" w:cstheme="minorHAnsi"/>
          <w:sz w:val="56"/>
          <w:szCs w:val="48"/>
        </w:rPr>
      </w:pPr>
      <w:r w:rsidRPr="00661361">
        <w:rPr>
          <w:rFonts w:asciiTheme="minorHAnsi" w:hAnsiTheme="minorHAnsi" w:cstheme="minorHAnsi"/>
          <w:sz w:val="56"/>
          <w:szCs w:val="48"/>
        </w:rPr>
        <w:t>Health and safety</w:t>
      </w:r>
    </w:p>
    <w:p w14:paraId="4C950092" w14:textId="77777777" w:rsidR="00D039A2" w:rsidRPr="00661361" w:rsidRDefault="00D039A2" w:rsidP="00D039A2">
      <w:pPr>
        <w:rPr>
          <w:rFonts w:cstheme="minorHAnsi"/>
          <w:sz w:val="16"/>
          <w:szCs w:val="16"/>
          <w:u w:val="single"/>
        </w:rPr>
      </w:pPr>
    </w:p>
    <w:p w14:paraId="0B43BF14" w14:textId="77777777" w:rsidR="00D039A2" w:rsidRPr="00661361" w:rsidRDefault="00D039A2" w:rsidP="00D039A2">
      <w:pPr>
        <w:rPr>
          <w:rFonts w:cstheme="minorHAnsi"/>
          <w:sz w:val="16"/>
          <w:szCs w:val="16"/>
          <w:u w:val="single"/>
        </w:rPr>
      </w:pPr>
    </w:p>
    <w:p w14:paraId="4106142B" w14:textId="77777777" w:rsidR="00D039A2" w:rsidRPr="00661361" w:rsidRDefault="00D039A2" w:rsidP="00D039A2">
      <w:pPr>
        <w:rPr>
          <w:rFonts w:cstheme="minorHAnsi"/>
          <w:sz w:val="16"/>
          <w:szCs w:val="16"/>
          <w:u w:val="single"/>
        </w:rPr>
      </w:pPr>
    </w:p>
    <w:p w14:paraId="21408E6A" w14:textId="77777777" w:rsidR="00D039A2" w:rsidRPr="00D039A2" w:rsidRDefault="00D039A2" w:rsidP="00D039A2">
      <w:pPr>
        <w:rPr>
          <w:rFonts w:ascii="Trebuchet MS" w:hAnsi="Trebuchet MS" w:cstheme="minorHAnsi"/>
          <w:sz w:val="20"/>
          <w:szCs w:val="20"/>
          <w:u w:val="single"/>
        </w:rPr>
      </w:pPr>
    </w:p>
    <w:p w14:paraId="44A4355A" w14:textId="77777777" w:rsidR="00D039A2" w:rsidRPr="00D039A2" w:rsidRDefault="00D039A2" w:rsidP="00D039A2">
      <w:pPr>
        <w:rPr>
          <w:rFonts w:ascii="Trebuchet MS" w:hAnsi="Trebuchet MS" w:cstheme="minorHAnsi"/>
          <w:sz w:val="20"/>
          <w:szCs w:val="20"/>
        </w:rPr>
      </w:pPr>
      <w:r w:rsidRPr="00D039A2">
        <w:rPr>
          <w:rFonts w:ascii="Trebuchet MS" w:hAnsi="Trebuchet MS" w:cstheme="minorHAnsi"/>
          <w:sz w:val="20"/>
          <w:szCs w:val="20"/>
        </w:rPr>
        <w:t xml:space="preserve">5.1 Some schools are concerned about health and safety issues when staff are changing children or dealing with a child who has had an accident and is bleeding. </w:t>
      </w:r>
    </w:p>
    <w:p w14:paraId="6A9F840D" w14:textId="77777777" w:rsidR="00D039A2" w:rsidRPr="00D039A2" w:rsidRDefault="00D039A2" w:rsidP="00D039A2">
      <w:pPr>
        <w:rPr>
          <w:rFonts w:ascii="Trebuchet MS" w:hAnsi="Trebuchet MS" w:cstheme="minorHAnsi"/>
          <w:sz w:val="20"/>
          <w:szCs w:val="20"/>
        </w:rPr>
      </w:pPr>
    </w:p>
    <w:p w14:paraId="0499D612" w14:textId="77777777" w:rsidR="00D039A2" w:rsidRPr="00D039A2" w:rsidRDefault="00D039A2" w:rsidP="00D039A2">
      <w:pPr>
        <w:rPr>
          <w:rFonts w:ascii="Trebuchet MS" w:hAnsi="Trebuchet MS" w:cstheme="minorHAnsi"/>
          <w:sz w:val="20"/>
          <w:szCs w:val="20"/>
        </w:rPr>
      </w:pPr>
      <w:r w:rsidRPr="00D039A2">
        <w:rPr>
          <w:rFonts w:ascii="Trebuchet MS" w:hAnsi="Trebuchet MS" w:cstheme="minorHAnsi"/>
          <w:sz w:val="20"/>
          <w:szCs w:val="20"/>
        </w:rPr>
        <w:t xml:space="preserve">5.2 Staff should always wear an apron and gloves when dealing with a child who is bleeding or soiled or when changing a soiled nappy. Any soiled waste should be placed in a polythene waste disposal bag, which can be sealed. This bag should then be placed in a bin (complete with a liner) which is specifically designated for the disposal of such waste. The bin should be emptied on a weekly </w:t>
      </w:r>
      <w:proofErr w:type="gramStart"/>
      <w:r w:rsidRPr="00D039A2">
        <w:rPr>
          <w:rFonts w:ascii="Trebuchet MS" w:hAnsi="Trebuchet MS" w:cstheme="minorHAnsi"/>
          <w:sz w:val="20"/>
          <w:szCs w:val="20"/>
        </w:rPr>
        <w:t>basis</w:t>
      </w:r>
      <w:proofErr w:type="gramEnd"/>
      <w:r w:rsidRPr="00D039A2">
        <w:rPr>
          <w:rFonts w:ascii="Trebuchet MS" w:hAnsi="Trebuchet MS" w:cstheme="minorHAnsi"/>
          <w:sz w:val="20"/>
          <w:szCs w:val="20"/>
        </w:rPr>
        <w:t xml:space="preserve"> and it can be collected as part of the usual refuse collection service as this waste is not classed as clinical waste. Staff should be aware of the school’s Health and Safety policy.</w:t>
      </w:r>
    </w:p>
    <w:p w14:paraId="1CB620DF" w14:textId="77777777" w:rsidR="00D039A2" w:rsidRDefault="00D039A2" w:rsidP="00D039A2">
      <w:pPr>
        <w:rPr>
          <w:rFonts w:cstheme="minorHAnsi"/>
        </w:rPr>
      </w:pPr>
    </w:p>
    <w:p w14:paraId="1217C48F" w14:textId="77777777" w:rsidR="00D039A2" w:rsidRDefault="00D039A2" w:rsidP="00D039A2">
      <w:pPr>
        <w:rPr>
          <w:rFonts w:cstheme="minorHAnsi"/>
        </w:rPr>
      </w:pPr>
    </w:p>
    <w:p w14:paraId="34DC689C" w14:textId="77777777" w:rsidR="00D039A2" w:rsidRDefault="00D039A2" w:rsidP="00D039A2">
      <w:pPr>
        <w:rPr>
          <w:rFonts w:cstheme="minorHAnsi"/>
        </w:rPr>
      </w:pPr>
    </w:p>
    <w:p w14:paraId="06A5E72A" w14:textId="77777777" w:rsidR="00D039A2" w:rsidRDefault="00D039A2" w:rsidP="00D039A2">
      <w:pPr>
        <w:rPr>
          <w:rFonts w:cstheme="minorHAnsi"/>
        </w:rPr>
      </w:pPr>
    </w:p>
    <w:p w14:paraId="25A1FC78" w14:textId="77777777" w:rsidR="00D039A2" w:rsidRPr="00661361" w:rsidRDefault="00D039A2" w:rsidP="00D039A2">
      <w:pPr>
        <w:rPr>
          <w:rFonts w:cstheme="minorHAnsi"/>
        </w:rPr>
        <w:sectPr w:rsidR="00D039A2" w:rsidRPr="00661361">
          <w:pgSz w:w="9060" w:h="13600"/>
          <w:pgMar w:top="1083" w:right="400" w:bottom="329" w:left="440" w:header="0" w:footer="0" w:gutter="0"/>
          <w:cols w:space="0" w:equalWidth="0">
            <w:col w:w="8220"/>
          </w:cols>
          <w:docGrid w:linePitch="360"/>
        </w:sectPr>
      </w:pPr>
    </w:p>
    <w:p w14:paraId="525F42A3" w14:textId="77777777" w:rsidR="00D039A2" w:rsidRDefault="00D039A2" w:rsidP="00D039A2">
      <w:pPr>
        <w:tabs>
          <w:tab w:val="left" w:pos="3366"/>
        </w:tabs>
        <w:rPr>
          <w:rFonts w:cstheme="minorHAnsi"/>
          <w:b/>
        </w:rPr>
      </w:pPr>
    </w:p>
    <w:p w14:paraId="2B8C4627" w14:textId="77777777" w:rsidR="00D039A2" w:rsidRDefault="00D039A2" w:rsidP="00D039A2">
      <w:pPr>
        <w:rPr>
          <w:rFonts w:cstheme="minorHAnsi"/>
          <w:b/>
        </w:rPr>
      </w:pPr>
    </w:p>
    <w:p w14:paraId="3F6BFEF7" w14:textId="77777777" w:rsidR="00D039A2" w:rsidRDefault="00D039A2" w:rsidP="00D039A2">
      <w:pPr>
        <w:tabs>
          <w:tab w:val="left" w:pos="1820"/>
        </w:tabs>
        <w:rPr>
          <w:rFonts w:cstheme="minorHAnsi"/>
        </w:rPr>
      </w:pPr>
    </w:p>
    <w:p w14:paraId="2D21176F" w14:textId="77777777" w:rsidR="00D039A2" w:rsidRPr="00470959" w:rsidRDefault="00D039A2" w:rsidP="00D039A2">
      <w:pPr>
        <w:pStyle w:val="ListParagraph"/>
        <w:numPr>
          <w:ilvl w:val="0"/>
          <w:numId w:val="3"/>
        </w:numPr>
        <w:tabs>
          <w:tab w:val="left" w:pos="760"/>
        </w:tabs>
        <w:spacing w:line="226" w:lineRule="auto"/>
        <w:rPr>
          <w:rFonts w:asciiTheme="minorHAnsi" w:hAnsiTheme="minorHAnsi" w:cstheme="minorHAnsi"/>
          <w:sz w:val="56"/>
          <w:szCs w:val="48"/>
        </w:rPr>
      </w:pPr>
      <w:r w:rsidRPr="00470959">
        <w:rPr>
          <w:rFonts w:asciiTheme="minorHAnsi" w:hAnsiTheme="minorHAnsi" w:cstheme="minorHAnsi"/>
          <w:sz w:val="56"/>
          <w:szCs w:val="48"/>
        </w:rPr>
        <w:t xml:space="preserve">First Aid and intimate care </w:t>
      </w:r>
    </w:p>
    <w:p w14:paraId="698CBEA9" w14:textId="77777777" w:rsidR="00D039A2" w:rsidRPr="00D039A2" w:rsidRDefault="00D039A2" w:rsidP="00D039A2">
      <w:pPr>
        <w:ind w:left="360"/>
        <w:rPr>
          <w:rFonts w:ascii="Trebuchet MS" w:hAnsi="Trebuchet MS"/>
          <w:sz w:val="20"/>
          <w:szCs w:val="20"/>
        </w:rPr>
      </w:pPr>
    </w:p>
    <w:p w14:paraId="577B4238" w14:textId="77777777" w:rsidR="00D039A2" w:rsidRPr="00D039A2" w:rsidRDefault="00D039A2" w:rsidP="00D039A2">
      <w:pPr>
        <w:ind w:left="360"/>
        <w:rPr>
          <w:rFonts w:ascii="Trebuchet MS" w:hAnsi="Trebuchet MS" w:cstheme="minorHAnsi"/>
          <w:sz w:val="20"/>
          <w:szCs w:val="20"/>
        </w:rPr>
      </w:pPr>
      <w:r w:rsidRPr="00D039A2">
        <w:rPr>
          <w:rFonts w:ascii="Trebuchet MS" w:hAnsi="Trebuchet MS" w:cstheme="minorHAnsi"/>
          <w:sz w:val="20"/>
          <w:szCs w:val="20"/>
        </w:rPr>
        <w:t xml:space="preserve">6.1 Staff who administer intimate first aid should ensure wherever possible that another adult is aware of the procedure taking place. The pupil’s dignity must always be considered and where contact of a more intimate nature is required, another member of staff should be in the vicinity and should be made aware of the task being undertaken. The procedure should be recorded. </w:t>
      </w:r>
    </w:p>
    <w:p w14:paraId="2EA83C9B" w14:textId="77777777" w:rsidR="00D039A2" w:rsidRPr="00D039A2" w:rsidRDefault="00D039A2" w:rsidP="00D039A2">
      <w:pPr>
        <w:ind w:left="360"/>
        <w:rPr>
          <w:rFonts w:ascii="Trebuchet MS" w:hAnsi="Trebuchet MS" w:cstheme="minorHAnsi"/>
          <w:sz w:val="20"/>
          <w:szCs w:val="20"/>
        </w:rPr>
      </w:pPr>
    </w:p>
    <w:p w14:paraId="0729CD1F" w14:textId="77777777" w:rsidR="00D039A2" w:rsidRPr="00D039A2" w:rsidRDefault="00D039A2" w:rsidP="00D039A2">
      <w:pPr>
        <w:ind w:left="360"/>
        <w:rPr>
          <w:rFonts w:ascii="Trebuchet MS" w:hAnsi="Trebuchet MS" w:cstheme="minorHAnsi"/>
          <w:sz w:val="20"/>
          <w:szCs w:val="20"/>
        </w:rPr>
      </w:pPr>
      <w:r w:rsidRPr="00D039A2">
        <w:rPr>
          <w:rFonts w:ascii="Trebuchet MS" w:hAnsi="Trebuchet MS" w:cstheme="minorHAnsi"/>
          <w:sz w:val="20"/>
          <w:szCs w:val="20"/>
        </w:rPr>
        <w:t>6.2 We will record who changes a child, how often this task is carried out and the time they left/returned to the Regular requirements of an intimate nature should be planned for. Agreements between the school/organisation, those with parental responsibility and the child concerned should be documented and easily understood. The necessity for such requirements should be reviewed regularly. The child’s views must also be actively sought and</w:t>
      </w:r>
      <w:proofErr w:type="gramStart"/>
      <w:r w:rsidRPr="00D039A2">
        <w:rPr>
          <w:rFonts w:ascii="Trebuchet MS" w:hAnsi="Trebuchet MS" w:cstheme="minorHAnsi"/>
          <w:sz w:val="20"/>
          <w:szCs w:val="20"/>
        </w:rPr>
        <w:t>, in particular, any</w:t>
      </w:r>
      <w:proofErr w:type="gramEnd"/>
      <w:r w:rsidRPr="00D039A2">
        <w:rPr>
          <w:rFonts w:ascii="Trebuchet MS" w:hAnsi="Trebuchet MS" w:cstheme="minorHAnsi"/>
          <w:sz w:val="20"/>
          <w:szCs w:val="20"/>
        </w:rPr>
        <w:t xml:space="preserve"> discomfort with the arrangements addressed.</w:t>
      </w:r>
    </w:p>
    <w:p w14:paraId="69AEC453" w14:textId="77777777" w:rsidR="00D039A2" w:rsidRDefault="00D039A2" w:rsidP="00D039A2">
      <w:pPr>
        <w:tabs>
          <w:tab w:val="left" w:pos="1820"/>
        </w:tabs>
        <w:rPr>
          <w:rFonts w:cstheme="minorHAnsi"/>
        </w:rPr>
      </w:pPr>
    </w:p>
    <w:p w14:paraId="70AE887B" w14:textId="77777777" w:rsidR="00D039A2" w:rsidRDefault="00D039A2" w:rsidP="00D039A2">
      <w:pPr>
        <w:tabs>
          <w:tab w:val="left" w:pos="1820"/>
        </w:tabs>
        <w:rPr>
          <w:rFonts w:cstheme="minorHAnsi"/>
        </w:rPr>
      </w:pPr>
    </w:p>
    <w:p w14:paraId="72B6B8D6" w14:textId="77777777" w:rsidR="00D039A2" w:rsidRDefault="00D039A2" w:rsidP="00D039A2">
      <w:pPr>
        <w:tabs>
          <w:tab w:val="left" w:pos="1820"/>
        </w:tabs>
        <w:rPr>
          <w:rFonts w:cstheme="minorHAnsi"/>
        </w:rPr>
      </w:pPr>
    </w:p>
    <w:p w14:paraId="66DDE825" w14:textId="77777777" w:rsidR="00D039A2" w:rsidRDefault="00D039A2" w:rsidP="00D039A2">
      <w:pPr>
        <w:tabs>
          <w:tab w:val="left" w:pos="1820"/>
        </w:tabs>
        <w:rPr>
          <w:rFonts w:cstheme="minorHAnsi"/>
        </w:rPr>
      </w:pPr>
    </w:p>
    <w:p w14:paraId="6A1FBDC3" w14:textId="77777777" w:rsidR="00D039A2" w:rsidRDefault="00D039A2" w:rsidP="00D039A2">
      <w:pPr>
        <w:tabs>
          <w:tab w:val="left" w:pos="1820"/>
        </w:tabs>
        <w:rPr>
          <w:rFonts w:cstheme="minorHAnsi"/>
        </w:rPr>
      </w:pPr>
    </w:p>
    <w:p w14:paraId="5EBFD860" w14:textId="77777777" w:rsidR="00D039A2" w:rsidRDefault="00D039A2" w:rsidP="00D039A2">
      <w:pPr>
        <w:tabs>
          <w:tab w:val="left" w:pos="1820"/>
        </w:tabs>
        <w:rPr>
          <w:rFonts w:cstheme="minorHAnsi"/>
        </w:rPr>
      </w:pPr>
    </w:p>
    <w:p w14:paraId="00DCC25B" w14:textId="77777777" w:rsidR="00D039A2" w:rsidRDefault="00D039A2" w:rsidP="00D039A2">
      <w:pPr>
        <w:tabs>
          <w:tab w:val="left" w:pos="1820"/>
        </w:tabs>
        <w:rPr>
          <w:rFonts w:cstheme="minorHAnsi"/>
        </w:rPr>
      </w:pPr>
    </w:p>
    <w:p w14:paraId="3018CA9E" w14:textId="77777777" w:rsidR="00D039A2" w:rsidRDefault="00D039A2" w:rsidP="00D039A2">
      <w:pPr>
        <w:tabs>
          <w:tab w:val="left" w:pos="1820"/>
        </w:tabs>
        <w:rPr>
          <w:rFonts w:cstheme="minorHAnsi"/>
        </w:rPr>
      </w:pPr>
    </w:p>
    <w:p w14:paraId="4221D3A9" w14:textId="77777777" w:rsidR="00D039A2" w:rsidRDefault="00D039A2" w:rsidP="00D039A2">
      <w:pPr>
        <w:tabs>
          <w:tab w:val="left" w:pos="1820"/>
        </w:tabs>
        <w:rPr>
          <w:rFonts w:cstheme="minorHAnsi"/>
        </w:rPr>
      </w:pPr>
    </w:p>
    <w:p w14:paraId="26C1CB95" w14:textId="77777777" w:rsidR="00D039A2" w:rsidRDefault="00D039A2" w:rsidP="00D039A2">
      <w:pPr>
        <w:tabs>
          <w:tab w:val="left" w:pos="1820"/>
        </w:tabs>
        <w:rPr>
          <w:rFonts w:cstheme="minorHAnsi"/>
        </w:rPr>
      </w:pPr>
    </w:p>
    <w:p w14:paraId="73ABD25E" w14:textId="77777777" w:rsidR="00D039A2" w:rsidRDefault="00D039A2" w:rsidP="00D039A2">
      <w:pPr>
        <w:tabs>
          <w:tab w:val="left" w:pos="1820"/>
        </w:tabs>
        <w:rPr>
          <w:rFonts w:cstheme="minorHAnsi"/>
        </w:rPr>
      </w:pPr>
    </w:p>
    <w:p w14:paraId="21B245AE" w14:textId="77777777" w:rsidR="00D039A2" w:rsidRDefault="00D039A2" w:rsidP="00D039A2">
      <w:pPr>
        <w:tabs>
          <w:tab w:val="left" w:pos="1820"/>
        </w:tabs>
        <w:rPr>
          <w:rFonts w:cstheme="minorHAnsi"/>
        </w:rPr>
      </w:pPr>
    </w:p>
    <w:p w14:paraId="4F27DC7B" w14:textId="77777777" w:rsidR="00D039A2" w:rsidRDefault="00D039A2" w:rsidP="00D039A2">
      <w:pPr>
        <w:tabs>
          <w:tab w:val="left" w:pos="1820"/>
        </w:tabs>
        <w:rPr>
          <w:rFonts w:cstheme="minorHAnsi"/>
        </w:rPr>
      </w:pPr>
    </w:p>
    <w:p w14:paraId="47424455" w14:textId="77777777" w:rsidR="00D039A2" w:rsidRDefault="00D039A2" w:rsidP="00D039A2">
      <w:pPr>
        <w:tabs>
          <w:tab w:val="left" w:pos="1820"/>
        </w:tabs>
        <w:rPr>
          <w:rFonts w:cstheme="minorHAnsi"/>
        </w:rPr>
      </w:pPr>
    </w:p>
    <w:p w14:paraId="54444F10" w14:textId="77777777" w:rsidR="00D039A2" w:rsidRDefault="00D039A2" w:rsidP="00D039A2">
      <w:pPr>
        <w:tabs>
          <w:tab w:val="left" w:pos="1820"/>
        </w:tabs>
        <w:rPr>
          <w:rFonts w:cstheme="minorHAnsi"/>
        </w:rPr>
      </w:pPr>
    </w:p>
    <w:p w14:paraId="5B99FF03" w14:textId="77777777" w:rsidR="00D039A2" w:rsidRDefault="00D039A2" w:rsidP="00D039A2">
      <w:pPr>
        <w:tabs>
          <w:tab w:val="left" w:pos="1820"/>
        </w:tabs>
        <w:rPr>
          <w:rFonts w:cstheme="minorHAnsi"/>
        </w:rPr>
      </w:pPr>
    </w:p>
    <w:p w14:paraId="3DD90D00" w14:textId="77777777" w:rsidR="00D039A2" w:rsidRDefault="00D039A2" w:rsidP="00D039A2">
      <w:pPr>
        <w:tabs>
          <w:tab w:val="left" w:pos="1820"/>
        </w:tabs>
        <w:rPr>
          <w:rFonts w:cstheme="minorHAnsi"/>
        </w:rPr>
      </w:pPr>
    </w:p>
    <w:p w14:paraId="4AD49CF4" w14:textId="77777777" w:rsidR="00D039A2" w:rsidRDefault="00D039A2" w:rsidP="00D039A2">
      <w:pPr>
        <w:tabs>
          <w:tab w:val="left" w:pos="1820"/>
        </w:tabs>
        <w:rPr>
          <w:rFonts w:cstheme="minorHAnsi"/>
        </w:rPr>
      </w:pPr>
    </w:p>
    <w:p w14:paraId="59962251" w14:textId="1A660800" w:rsidR="00D039A2" w:rsidRDefault="00D039A2" w:rsidP="00D039A2">
      <w:pPr>
        <w:tabs>
          <w:tab w:val="left" w:pos="1820"/>
        </w:tabs>
        <w:rPr>
          <w:rFonts w:cstheme="minorHAnsi"/>
        </w:rPr>
      </w:pPr>
    </w:p>
    <w:p w14:paraId="574D9614" w14:textId="21464C0A" w:rsidR="00D039A2" w:rsidRDefault="00D039A2" w:rsidP="00D039A2">
      <w:pPr>
        <w:tabs>
          <w:tab w:val="left" w:pos="1820"/>
        </w:tabs>
        <w:rPr>
          <w:rFonts w:cstheme="minorHAnsi"/>
        </w:rPr>
      </w:pPr>
    </w:p>
    <w:p w14:paraId="20DFF207" w14:textId="4A54BA94" w:rsidR="00D039A2" w:rsidRDefault="00D039A2" w:rsidP="00D039A2">
      <w:pPr>
        <w:tabs>
          <w:tab w:val="left" w:pos="1820"/>
        </w:tabs>
        <w:rPr>
          <w:rFonts w:cstheme="minorHAnsi"/>
        </w:rPr>
      </w:pPr>
    </w:p>
    <w:p w14:paraId="2F8696E9" w14:textId="595825A3" w:rsidR="00D039A2" w:rsidRDefault="00D039A2" w:rsidP="00D039A2">
      <w:pPr>
        <w:tabs>
          <w:tab w:val="left" w:pos="1820"/>
        </w:tabs>
        <w:rPr>
          <w:rFonts w:cstheme="minorHAnsi"/>
        </w:rPr>
      </w:pPr>
    </w:p>
    <w:p w14:paraId="25A8B283" w14:textId="53D50C54" w:rsidR="00D039A2" w:rsidRDefault="00D039A2" w:rsidP="00D039A2">
      <w:pPr>
        <w:tabs>
          <w:tab w:val="left" w:pos="1820"/>
        </w:tabs>
        <w:rPr>
          <w:rFonts w:cstheme="minorHAnsi"/>
        </w:rPr>
      </w:pPr>
    </w:p>
    <w:p w14:paraId="2F46C9F5" w14:textId="49BE94DE" w:rsidR="00D039A2" w:rsidRDefault="00D039A2" w:rsidP="00D039A2">
      <w:pPr>
        <w:tabs>
          <w:tab w:val="left" w:pos="1820"/>
        </w:tabs>
        <w:rPr>
          <w:rFonts w:cstheme="minorHAnsi"/>
        </w:rPr>
      </w:pPr>
    </w:p>
    <w:p w14:paraId="2F61F2D3" w14:textId="5BAD4AE3" w:rsidR="00D039A2" w:rsidRDefault="00D039A2" w:rsidP="00D039A2">
      <w:pPr>
        <w:tabs>
          <w:tab w:val="left" w:pos="1820"/>
        </w:tabs>
        <w:rPr>
          <w:rFonts w:cstheme="minorHAnsi"/>
        </w:rPr>
      </w:pPr>
    </w:p>
    <w:p w14:paraId="221ED62F" w14:textId="140B9C3F" w:rsidR="00D039A2" w:rsidRDefault="00D039A2" w:rsidP="00D039A2">
      <w:pPr>
        <w:tabs>
          <w:tab w:val="left" w:pos="1820"/>
        </w:tabs>
        <w:rPr>
          <w:rFonts w:cstheme="minorHAnsi"/>
        </w:rPr>
      </w:pPr>
    </w:p>
    <w:p w14:paraId="1C75E831" w14:textId="72596854" w:rsidR="00D039A2" w:rsidRDefault="00D039A2" w:rsidP="00D039A2">
      <w:pPr>
        <w:tabs>
          <w:tab w:val="left" w:pos="1820"/>
        </w:tabs>
        <w:rPr>
          <w:rFonts w:cstheme="minorHAnsi"/>
        </w:rPr>
      </w:pPr>
    </w:p>
    <w:p w14:paraId="6B04581F" w14:textId="20B595F9" w:rsidR="00D039A2" w:rsidRDefault="00D039A2" w:rsidP="00D039A2">
      <w:pPr>
        <w:tabs>
          <w:tab w:val="left" w:pos="1820"/>
        </w:tabs>
        <w:rPr>
          <w:rFonts w:cstheme="minorHAnsi"/>
        </w:rPr>
      </w:pPr>
    </w:p>
    <w:p w14:paraId="71473CE8" w14:textId="54F88D1C" w:rsidR="00D039A2" w:rsidRDefault="00D039A2" w:rsidP="00D039A2">
      <w:pPr>
        <w:tabs>
          <w:tab w:val="left" w:pos="1820"/>
        </w:tabs>
        <w:rPr>
          <w:rFonts w:cstheme="minorHAnsi"/>
        </w:rPr>
      </w:pPr>
    </w:p>
    <w:p w14:paraId="5E4A5CB0" w14:textId="65D2ACE5" w:rsidR="00D039A2" w:rsidRDefault="00D039A2" w:rsidP="00D039A2">
      <w:pPr>
        <w:tabs>
          <w:tab w:val="left" w:pos="1820"/>
        </w:tabs>
        <w:rPr>
          <w:rFonts w:cstheme="minorHAnsi"/>
        </w:rPr>
      </w:pPr>
    </w:p>
    <w:p w14:paraId="5E3FA8AD" w14:textId="77777777" w:rsidR="00D039A2" w:rsidRDefault="00D039A2" w:rsidP="00D039A2">
      <w:pPr>
        <w:tabs>
          <w:tab w:val="left" w:pos="1820"/>
        </w:tabs>
        <w:rPr>
          <w:rFonts w:cstheme="minorHAnsi"/>
        </w:rPr>
      </w:pPr>
    </w:p>
    <w:p w14:paraId="6FAF69EB" w14:textId="7E10E411" w:rsidR="00D039A2" w:rsidRDefault="00D039A2" w:rsidP="00D039A2">
      <w:pPr>
        <w:tabs>
          <w:tab w:val="left" w:pos="1820"/>
        </w:tabs>
        <w:rPr>
          <w:rFonts w:cstheme="minorHAnsi"/>
        </w:rPr>
      </w:pPr>
    </w:p>
    <w:p w14:paraId="10BB41F3" w14:textId="77777777" w:rsidR="00680034" w:rsidRDefault="00680034" w:rsidP="00680034">
      <w:pPr>
        <w:tabs>
          <w:tab w:val="left" w:pos="1820"/>
        </w:tabs>
        <w:rPr>
          <w:rFonts w:cstheme="minorHAnsi"/>
        </w:rPr>
      </w:pPr>
    </w:p>
    <w:p w14:paraId="7ADDB8A7" w14:textId="5EFB1F05" w:rsidR="00680034" w:rsidRPr="00680034" w:rsidRDefault="00680034" w:rsidP="00680034">
      <w:pPr>
        <w:pStyle w:val="ListParagraph"/>
        <w:numPr>
          <w:ilvl w:val="0"/>
          <w:numId w:val="3"/>
        </w:numPr>
        <w:tabs>
          <w:tab w:val="left" w:pos="760"/>
        </w:tabs>
        <w:spacing w:line="226" w:lineRule="auto"/>
        <w:rPr>
          <w:rFonts w:asciiTheme="minorHAnsi" w:hAnsiTheme="minorHAnsi" w:cstheme="minorHAnsi"/>
          <w:sz w:val="56"/>
          <w:szCs w:val="48"/>
        </w:rPr>
      </w:pPr>
      <w:r>
        <w:rPr>
          <w:rFonts w:asciiTheme="minorHAnsi" w:hAnsiTheme="minorHAnsi" w:cstheme="minorHAnsi"/>
          <w:sz w:val="56"/>
          <w:szCs w:val="48"/>
        </w:rPr>
        <w:t>Appendices</w:t>
      </w:r>
    </w:p>
    <w:p w14:paraId="13D4E116" w14:textId="77777777" w:rsidR="00680034" w:rsidRDefault="00680034" w:rsidP="00D039A2">
      <w:pPr>
        <w:rPr>
          <w:u w:val="single"/>
        </w:rPr>
      </w:pPr>
    </w:p>
    <w:p w14:paraId="6D9F3B85" w14:textId="77777777" w:rsidR="00680034" w:rsidRDefault="00680034" w:rsidP="00D039A2">
      <w:pPr>
        <w:rPr>
          <w:u w:val="single"/>
        </w:rPr>
      </w:pPr>
    </w:p>
    <w:p w14:paraId="377F5D2C" w14:textId="68CBCDB3" w:rsidR="00D039A2" w:rsidRPr="00680034" w:rsidRDefault="00680034" w:rsidP="00D039A2">
      <w:pPr>
        <w:rPr>
          <w:u w:val="single"/>
        </w:rPr>
      </w:pPr>
      <w:r w:rsidRPr="00680034">
        <w:rPr>
          <w:u w:val="single"/>
        </w:rPr>
        <w:t xml:space="preserve">Appendix 1- permission form for intimate care </w:t>
      </w:r>
    </w:p>
    <w:p w14:paraId="43E55F29" w14:textId="51808721" w:rsidR="00680034" w:rsidRDefault="00680034" w:rsidP="00D039A2"/>
    <w:p w14:paraId="4ACCD1A8" w14:textId="77777777" w:rsidR="00680034" w:rsidRDefault="00680034" w:rsidP="00D039A2"/>
    <w:p w14:paraId="2C26441E" w14:textId="123E5088" w:rsidR="00D039A2" w:rsidRDefault="00680034" w:rsidP="00D039A2">
      <w:pPr>
        <w:tabs>
          <w:tab w:val="left" w:pos="1820"/>
        </w:tabs>
        <w:rPr>
          <w:rFonts w:cstheme="minorHAnsi"/>
        </w:rPr>
      </w:pPr>
      <w:r>
        <w:rPr>
          <w:noProof/>
          <w:sz w:val="48"/>
          <w:szCs w:val="48"/>
        </w:rPr>
        <w:drawing>
          <wp:anchor distT="0" distB="0" distL="114300" distR="114300" simplePos="0" relativeHeight="251662336" behindDoc="0" locked="0" layoutInCell="1" allowOverlap="1" wp14:anchorId="0AC60590" wp14:editId="1FD19BFF">
            <wp:simplePos x="0" y="0"/>
            <wp:positionH relativeFrom="column">
              <wp:posOffset>1927306</wp:posOffset>
            </wp:positionH>
            <wp:positionV relativeFrom="paragraph">
              <wp:posOffset>144402</wp:posOffset>
            </wp:positionV>
            <wp:extent cx="847725" cy="775797"/>
            <wp:effectExtent l="0" t="0" r="3175" b="0"/>
            <wp:wrapNone/>
            <wp:docPr id="22" name="Picture 2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7725" cy="775797"/>
                    </a:xfrm>
                    <a:prstGeom prst="rect">
                      <a:avLst/>
                    </a:prstGeom>
                  </pic:spPr>
                </pic:pic>
              </a:graphicData>
            </a:graphic>
            <wp14:sizeRelH relativeFrom="margin">
              <wp14:pctWidth>0</wp14:pctWidth>
            </wp14:sizeRelH>
            <wp14:sizeRelV relativeFrom="margin">
              <wp14:pctHeight>0</wp14:pctHeight>
            </wp14:sizeRelV>
          </wp:anchor>
        </w:drawing>
      </w:r>
    </w:p>
    <w:p w14:paraId="530FF249" w14:textId="77777777" w:rsidR="00D039A2" w:rsidRPr="00470959" w:rsidRDefault="00D039A2" w:rsidP="00D039A2">
      <w:pPr>
        <w:rPr>
          <w:rFonts w:cstheme="minorHAnsi"/>
        </w:rPr>
      </w:pPr>
    </w:p>
    <w:p w14:paraId="25CECDFC" w14:textId="41BF84BA" w:rsidR="00D039A2" w:rsidRDefault="00D039A2" w:rsidP="00D039A2">
      <w:pPr>
        <w:rPr>
          <w:rFonts w:cstheme="minorHAnsi"/>
        </w:rPr>
      </w:pPr>
    </w:p>
    <w:p w14:paraId="6B53A311" w14:textId="02A3B8AB" w:rsidR="00680034" w:rsidRDefault="00680034" w:rsidP="00D039A2">
      <w:pPr>
        <w:rPr>
          <w:rFonts w:cstheme="minorHAnsi"/>
        </w:rPr>
      </w:pPr>
    </w:p>
    <w:p w14:paraId="5DF02467" w14:textId="77777777" w:rsidR="00680034" w:rsidRPr="00470959" w:rsidRDefault="00680034" w:rsidP="00D039A2">
      <w:pPr>
        <w:rPr>
          <w:rFonts w:cstheme="minorHAnsi"/>
        </w:rPr>
      </w:pPr>
    </w:p>
    <w:p w14:paraId="09C112DE" w14:textId="77777777" w:rsidR="00D039A2" w:rsidRPr="00470959" w:rsidRDefault="00D039A2" w:rsidP="00D039A2">
      <w:pPr>
        <w:rPr>
          <w:rFonts w:cstheme="minorHAnsi"/>
        </w:rPr>
      </w:pPr>
      <w:r>
        <w:rPr>
          <w:rFonts w:cstheme="minorHAnsi"/>
          <w:noProof/>
        </w:rPr>
        <w:drawing>
          <wp:anchor distT="0" distB="0" distL="114300" distR="114300" simplePos="0" relativeHeight="251661312" behindDoc="0" locked="0" layoutInCell="1" allowOverlap="1" wp14:anchorId="72420D4C" wp14:editId="6B051AF0">
            <wp:simplePos x="0" y="0"/>
            <wp:positionH relativeFrom="column">
              <wp:posOffset>-3175</wp:posOffset>
            </wp:positionH>
            <wp:positionV relativeFrom="paragraph">
              <wp:posOffset>185504</wp:posOffset>
            </wp:positionV>
            <wp:extent cx="5079654" cy="6124755"/>
            <wp:effectExtent l="0" t="0" r="635" b="0"/>
            <wp:wrapNone/>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rotWithShape="1">
                    <a:blip r:embed="rId13">
                      <a:extLst>
                        <a:ext uri="{28A0092B-C50C-407E-A947-70E740481C1C}">
                          <a14:useLocalDpi xmlns:a14="http://schemas.microsoft.com/office/drawing/2010/main" val="0"/>
                        </a:ext>
                      </a:extLst>
                    </a:blip>
                    <a:srcRect t="9469"/>
                    <a:stretch/>
                  </pic:blipFill>
                  <pic:spPr bwMode="auto">
                    <a:xfrm>
                      <a:off x="0" y="0"/>
                      <a:ext cx="5079654" cy="6124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FD8BB7" w14:textId="77777777" w:rsidR="00D039A2" w:rsidRPr="00470959" w:rsidRDefault="00D039A2" w:rsidP="00D039A2">
      <w:pPr>
        <w:rPr>
          <w:rFonts w:cstheme="minorHAnsi"/>
        </w:rPr>
      </w:pPr>
    </w:p>
    <w:p w14:paraId="6FE5C6BE" w14:textId="77777777" w:rsidR="00D039A2" w:rsidRPr="00470959" w:rsidRDefault="00D039A2" w:rsidP="00D039A2">
      <w:pPr>
        <w:rPr>
          <w:rFonts w:cstheme="minorHAnsi"/>
        </w:rPr>
      </w:pPr>
    </w:p>
    <w:p w14:paraId="5D064A01" w14:textId="77777777" w:rsidR="00D039A2" w:rsidRPr="00470959" w:rsidRDefault="00D039A2" w:rsidP="00D039A2">
      <w:pPr>
        <w:rPr>
          <w:rFonts w:cstheme="minorHAnsi"/>
        </w:rPr>
      </w:pPr>
    </w:p>
    <w:p w14:paraId="5551E041" w14:textId="77777777" w:rsidR="00D039A2" w:rsidRPr="00470959" w:rsidRDefault="00D039A2" w:rsidP="00D039A2">
      <w:pPr>
        <w:rPr>
          <w:rFonts w:cstheme="minorHAnsi"/>
        </w:rPr>
      </w:pPr>
    </w:p>
    <w:p w14:paraId="4114F9ED" w14:textId="77777777" w:rsidR="00D039A2" w:rsidRPr="00470959" w:rsidRDefault="00D039A2" w:rsidP="00D039A2">
      <w:pPr>
        <w:rPr>
          <w:rFonts w:cstheme="minorHAnsi"/>
        </w:rPr>
      </w:pPr>
    </w:p>
    <w:p w14:paraId="5CC4CA8B" w14:textId="77777777" w:rsidR="00D039A2" w:rsidRPr="00470959" w:rsidRDefault="00D039A2" w:rsidP="00D039A2">
      <w:pPr>
        <w:rPr>
          <w:rFonts w:cstheme="minorHAnsi"/>
        </w:rPr>
      </w:pPr>
    </w:p>
    <w:p w14:paraId="049B2159" w14:textId="77777777" w:rsidR="00D039A2" w:rsidRPr="00470959" w:rsidRDefault="00D039A2" w:rsidP="00D039A2">
      <w:pPr>
        <w:rPr>
          <w:rFonts w:cstheme="minorHAnsi"/>
        </w:rPr>
      </w:pPr>
    </w:p>
    <w:p w14:paraId="4E5B078E" w14:textId="77777777" w:rsidR="00D039A2" w:rsidRPr="00470959" w:rsidRDefault="00D039A2" w:rsidP="00D039A2">
      <w:pPr>
        <w:rPr>
          <w:rFonts w:cstheme="minorHAnsi"/>
        </w:rPr>
      </w:pPr>
    </w:p>
    <w:p w14:paraId="153DC395" w14:textId="77777777" w:rsidR="00D039A2" w:rsidRPr="00470959" w:rsidRDefault="00D039A2" w:rsidP="00D039A2">
      <w:pPr>
        <w:rPr>
          <w:rFonts w:cstheme="minorHAnsi"/>
        </w:rPr>
      </w:pPr>
    </w:p>
    <w:p w14:paraId="7D84DB4E" w14:textId="77777777" w:rsidR="00D039A2" w:rsidRPr="00470959" w:rsidRDefault="00D039A2" w:rsidP="00D039A2">
      <w:pPr>
        <w:rPr>
          <w:rFonts w:cstheme="minorHAnsi"/>
        </w:rPr>
      </w:pPr>
    </w:p>
    <w:p w14:paraId="6CDE37AB" w14:textId="77777777" w:rsidR="00D039A2" w:rsidRPr="00470959" w:rsidRDefault="00D039A2" w:rsidP="00D039A2">
      <w:pPr>
        <w:rPr>
          <w:rFonts w:cstheme="minorHAnsi"/>
        </w:rPr>
      </w:pPr>
    </w:p>
    <w:p w14:paraId="240A9089" w14:textId="77777777" w:rsidR="00D039A2" w:rsidRPr="00470959" w:rsidRDefault="00D039A2" w:rsidP="00D039A2">
      <w:pPr>
        <w:rPr>
          <w:rFonts w:cstheme="minorHAnsi"/>
        </w:rPr>
      </w:pPr>
    </w:p>
    <w:p w14:paraId="4457A386" w14:textId="77777777" w:rsidR="00D039A2" w:rsidRPr="00470959" w:rsidRDefault="00D039A2" w:rsidP="00D039A2">
      <w:pPr>
        <w:rPr>
          <w:rFonts w:cstheme="minorHAnsi"/>
        </w:rPr>
      </w:pPr>
    </w:p>
    <w:p w14:paraId="712917A8" w14:textId="77777777" w:rsidR="00D039A2" w:rsidRPr="00470959" w:rsidRDefault="00D039A2" w:rsidP="00D039A2">
      <w:pPr>
        <w:rPr>
          <w:rFonts w:cstheme="minorHAnsi"/>
        </w:rPr>
      </w:pPr>
    </w:p>
    <w:p w14:paraId="507D68EA" w14:textId="77777777" w:rsidR="00D039A2" w:rsidRPr="00470959" w:rsidRDefault="00D039A2" w:rsidP="00D039A2">
      <w:pPr>
        <w:rPr>
          <w:rFonts w:cstheme="minorHAnsi"/>
        </w:rPr>
      </w:pPr>
    </w:p>
    <w:p w14:paraId="762EAD99" w14:textId="77777777" w:rsidR="00D039A2" w:rsidRPr="00470959" w:rsidRDefault="00D039A2" w:rsidP="00D039A2">
      <w:pPr>
        <w:rPr>
          <w:rFonts w:cstheme="minorHAnsi"/>
        </w:rPr>
      </w:pPr>
    </w:p>
    <w:p w14:paraId="77C6C98E" w14:textId="77777777" w:rsidR="00D039A2" w:rsidRPr="00470959" w:rsidRDefault="00D039A2" w:rsidP="00D039A2">
      <w:pPr>
        <w:rPr>
          <w:rFonts w:cstheme="minorHAnsi"/>
        </w:rPr>
      </w:pPr>
    </w:p>
    <w:p w14:paraId="202F39E9" w14:textId="77777777" w:rsidR="00D039A2" w:rsidRPr="00470959" w:rsidRDefault="00D039A2" w:rsidP="00D039A2">
      <w:pPr>
        <w:rPr>
          <w:rFonts w:cstheme="minorHAnsi"/>
        </w:rPr>
      </w:pPr>
    </w:p>
    <w:p w14:paraId="4ECD53B8" w14:textId="77777777" w:rsidR="00D039A2" w:rsidRPr="00470959" w:rsidRDefault="00D039A2" w:rsidP="00D039A2">
      <w:pPr>
        <w:rPr>
          <w:rFonts w:cstheme="minorHAnsi"/>
        </w:rPr>
      </w:pPr>
    </w:p>
    <w:p w14:paraId="36119CE6" w14:textId="77777777" w:rsidR="00D039A2" w:rsidRPr="00470959" w:rsidRDefault="00D039A2" w:rsidP="00D039A2">
      <w:pPr>
        <w:rPr>
          <w:rFonts w:cstheme="minorHAnsi"/>
        </w:rPr>
      </w:pPr>
    </w:p>
    <w:p w14:paraId="5CBD0256" w14:textId="77777777" w:rsidR="00D039A2" w:rsidRPr="00470959" w:rsidRDefault="00D039A2" w:rsidP="00D039A2">
      <w:pPr>
        <w:rPr>
          <w:rFonts w:cstheme="minorHAnsi"/>
        </w:rPr>
      </w:pPr>
    </w:p>
    <w:p w14:paraId="5A0F94D4" w14:textId="77777777" w:rsidR="00D039A2" w:rsidRPr="00470959" w:rsidRDefault="00D039A2" w:rsidP="00D039A2">
      <w:pPr>
        <w:rPr>
          <w:rFonts w:cstheme="minorHAnsi"/>
        </w:rPr>
      </w:pPr>
    </w:p>
    <w:p w14:paraId="22CD5EF6" w14:textId="77777777" w:rsidR="00D039A2" w:rsidRPr="00470959" w:rsidRDefault="00D039A2" w:rsidP="00D039A2">
      <w:pPr>
        <w:rPr>
          <w:rFonts w:cstheme="minorHAnsi"/>
        </w:rPr>
      </w:pPr>
    </w:p>
    <w:p w14:paraId="3BC0C3F5" w14:textId="77777777" w:rsidR="00D039A2" w:rsidRPr="00470959" w:rsidRDefault="00D039A2" w:rsidP="00D039A2">
      <w:pPr>
        <w:rPr>
          <w:rFonts w:cstheme="minorHAnsi"/>
        </w:rPr>
      </w:pPr>
    </w:p>
    <w:p w14:paraId="6D2A5782" w14:textId="77777777" w:rsidR="00D039A2" w:rsidRPr="00470959" w:rsidRDefault="00D039A2" w:rsidP="00D039A2">
      <w:pPr>
        <w:rPr>
          <w:rFonts w:cstheme="minorHAnsi"/>
        </w:rPr>
      </w:pPr>
    </w:p>
    <w:p w14:paraId="0C6BF756" w14:textId="77777777" w:rsidR="00D039A2" w:rsidRPr="00470959" w:rsidRDefault="00D039A2" w:rsidP="00D039A2">
      <w:pPr>
        <w:rPr>
          <w:rFonts w:cstheme="minorHAnsi"/>
        </w:rPr>
      </w:pPr>
    </w:p>
    <w:p w14:paraId="24FC614E" w14:textId="77777777" w:rsidR="00D039A2" w:rsidRPr="00470959" w:rsidRDefault="00D039A2" w:rsidP="00D039A2">
      <w:pPr>
        <w:rPr>
          <w:rFonts w:cstheme="minorHAnsi"/>
        </w:rPr>
      </w:pPr>
    </w:p>
    <w:p w14:paraId="012DB69F" w14:textId="77777777" w:rsidR="00D039A2" w:rsidRPr="00470959" w:rsidRDefault="00D039A2" w:rsidP="00D039A2">
      <w:pPr>
        <w:rPr>
          <w:rFonts w:cstheme="minorHAnsi"/>
        </w:rPr>
      </w:pPr>
    </w:p>
    <w:p w14:paraId="51C3979A" w14:textId="77777777" w:rsidR="00D039A2" w:rsidRDefault="00D039A2" w:rsidP="00D039A2">
      <w:pPr>
        <w:rPr>
          <w:rFonts w:cstheme="minorHAnsi"/>
        </w:rPr>
      </w:pPr>
    </w:p>
    <w:p w14:paraId="579BBE5F" w14:textId="77777777" w:rsidR="00D039A2" w:rsidRDefault="00D039A2" w:rsidP="00D039A2">
      <w:pPr>
        <w:tabs>
          <w:tab w:val="left" w:pos="6629"/>
        </w:tabs>
        <w:rPr>
          <w:rFonts w:cstheme="minorHAnsi"/>
        </w:rPr>
      </w:pPr>
      <w:r>
        <w:rPr>
          <w:rFonts w:cstheme="minorHAnsi"/>
        </w:rPr>
        <w:tab/>
      </w:r>
    </w:p>
    <w:p w14:paraId="0CE31623" w14:textId="77777777" w:rsidR="00D039A2" w:rsidRDefault="00D039A2" w:rsidP="00D039A2">
      <w:pPr>
        <w:tabs>
          <w:tab w:val="left" w:pos="6629"/>
        </w:tabs>
        <w:rPr>
          <w:rFonts w:cstheme="minorHAnsi"/>
        </w:rPr>
      </w:pPr>
    </w:p>
    <w:p w14:paraId="7ED4E519" w14:textId="77777777" w:rsidR="00D039A2" w:rsidRDefault="00D039A2" w:rsidP="00D039A2">
      <w:pPr>
        <w:tabs>
          <w:tab w:val="left" w:pos="6629"/>
        </w:tabs>
        <w:rPr>
          <w:rFonts w:cstheme="minorHAnsi"/>
        </w:rPr>
      </w:pPr>
    </w:p>
    <w:p w14:paraId="4865EC9D" w14:textId="7B6986D1" w:rsidR="00D039A2" w:rsidRDefault="00D039A2" w:rsidP="00D039A2">
      <w:pPr>
        <w:tabs>
          <w:tab w:val="left" w:pos="6629"/>
        </w:tabs>
        <w:rPr>
          <w:rFonts w:cstheme="minorHAnsi"/>
        </w:rPr>
      </w:pPr>
    </w:p>
    <w:p w14:paraId="49DC5320" w14:textId="41E8B564" w:rsidR="00680034" w:rsidRPr="00680034" w:rsidRDefault="00680034" w:rsidP="00680034">
      <w:pPr>
        <w:rPr>
          <w:u w:val="single"/>
        </w:rPr>
      </w:pPr>
      <w:r w:rsidRPr="00680034">
        <w:rPr>
          <w:u w:val="single"/>
        </w:rPr>
        <w:lastRenderedPageBreak/>
        <w:t xml:space="preserve">Appendix </w:t>
      </w:r>
      <w:r>
        <w:rPr>
          <w:u w:val="single"/>
        </w:rPr>
        <w:t>2</w:t>
      </w:r>
      <w:r w:rsidRPr="00680034">
        <w:rPr>
          <w:u w:val="single"/>
        </w:rPr>
        <w:t xml:space="preserve">- </w:t>
      </w:r>
      <w:r>
        <w:rPr>
          <w:u w:val="single"/>
        </w:rPr>
        <w:t>intimate care plan</w:t>
      </w:r>
    </w:p>
    <w:p w14:paraId="093318AF" w14:textId="77777777" w:rsidR="00D039A2" w:rsidRPr="00470959" w:rsidRDefault="00D039A2" w:rsidP="00D039A2">
      <w:pPr>
        <w:rPr>
          <w:rFonts w:cstheme="minorHAnsi"/>
        </w:rPr>
      </w:pPr>
    </w:p>
    <w:p w14:paraId="0846964B" w14:textId="77777777" w:rsidR="00D039A2" w:rsidRDefault="00D039A2" w:rsidP="00D039A2">
      <w:pPr>
        <w:rPr>
          <w:rFonts w:cstheme="minorHAnsi"/>
        </w:rPr>
      </w:pPr>
    </w:p>
    <w:p w14:paraId="17006EE0" w14:textId="77777777" w:rsidR="00D039A2" w:rsidRDefault="00D039A2" w:rsidP="00D039A2">
      <w:pPr>
        <w:rPr>
          <w:rFonts w:cstheme="minorHAnsi"/>
        </w:rPr>
      </w:pPr>
    </w:p>
    <w:p w14:paraId="06AA40A0" w14:textId="77777777" w:rsidR="00D039A2" w:rsidRDefault="00D039A2" w:rsidP="00D039A2">
      <w:pPr>
        <w:rPr>
          <w:rFonts w:cstheme="minorHAnsi"/>
        </w:rPr>
      </w:pPr>
    </w:p>
    <w:p w14:paraId="413EC394" w14:textId="77777777" w:rsidR="00D039A2" w:rsidRDefault="00D039A2" w:rsidP="00D039A2">
      <w:pPr>
        <w:tabs>
          <w:tab w:val="left" w:pos="3288"/>
        </w:tabs>
        <w:rPr>
          <w:rFonts w:cstheme="minorHAnsi"/>
        </w:rPr>
      </w:pPr>
    </w:p>
    <w:p w14:paraId="396A57DB" w14:textId="77777777" w:rsidR="00D039A2" w:rsidRDefault="00D039A2" w:rsidP="00D039A2">
      <w:pPr>
        <w:tabs>
          <w:tab w:val="left" w:pos="3288"/>
        </w:tabs>
        <w:rPr>
          <w:rFonts w:cstheme="minorHAnsi"/>
        </w:rPr>
      </w:pPr>
    </w:p>
    <w:p w14:paraId="4C7DE4E9" w14:textId="1FE1EDBE" w:rsidR="00D039A2" w:rsidRDefault="00D039A2" w:rsidP="00D039A2">
      <w:pPr>
        <w:tabs>
          <w:tab w:val="left" w:pos="3288"/>
        </w:tabs>
        <w:rPr>
          <w:rFonts w:cstheme="minorHAnsi"/>
        </w:rPr>
      </w:pPr>
      <w:r>
        <w:rPr>
          <w:noProof/>
          <w:sz w:val="48"/>
          <w:szCs w:val="48"/>
        </w:rPr>
        <w:drawing>
          <wp:anchor distT="0" distB="0" distL="114300" distR="114300" simplePos="0" relativeHeight="251664384" behindDoc="0" locked="0" layoutInCell="1" allowOverlap="1" wp14:anchorId="163797AB" wp14:editId="7E23005B">
            <wp:simplePos x="0" y="0"/>
            <wp:positionH relativeFrom="column">
              <wp:posOffset>2031784</wp:posOffset>
            </wp:positionH>
            <wp:positionV relativeFrom="paragraph">
              <wp:posOffset>-743572</wp:posOffset>
            </wp:positionV>
            <wp:extent cx="847725" cy="775797"/>
            <wp:effectExtent l="0" t="0" r="0" b="5715"/>
            <wp:wrapNone/>
            <wp:docPr id="24" name="Picture 2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7725" cy="775797"/>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rPr>
        <w:tab/>
      </w:r>
      <w:r>
        <w:rPr>
          <w:rFonts w:cstheme="minorHAnsi"/>
          <w:noProof/>
        </w:rPr>
        <w:drawing>
          <wp:inline distT="0" distB="0" distL="0" distR="0" wp14:anchorId="75552A3E" wp14:editId="5F4286BB">
            <wp:extent cx="5080000" cy="5788385"/>
            <wp:effectExtent l="0" t="0" r="0" b="3175"/>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rotWithShape="1">
                    <a:blip r:embed="rId14">
                      <a:extLst>
                        <a:ext uri="{28A0092B-C50C-407E-A947-70E740481C1C}">
                          <a14:useLocalDpi xmlns:a14="http://schemas.microsoft.com/office/drawing/2010/main" val="0"/>
                        </a:ext>
                      </a:extLst>
                    </a:blip>
                    <a:srcRect t="8707"/>
                    <a:stretch/>
                  </pic:blipFill>
                  <pic:spPr bwMode="auto">
                    <a:xfrm>
                      <a:off x="0" y="0"/>
                      <a:ext cx="5080000" cy="5788385"/>
                    </a:xfrm>
                    <a:prstGeom prst="rect">
                      <a:avLst/>
                    </a:prstGeom>
                    <a:ln>
                      <a:noFill/>
                    </a:ln>
                    <a:extLst>
                      <a:ext uri="{53640926-AAD7-44D8-BBD7-CCE9431645EC}">
                        <a14:shadowObscured xmlns:a14="http://schemas.microsoft.com/office/drawing/2010/main"/>
                      </a:ext>
                    </a:extLst>
                  </pic:spPr>
                </pic:pic>
              </a:graphicData>
            </a:graphic>
          </wp:inline>
        </w:drawing>
      </w:r>
    </w:p>
    <w:p w14:paraId="14C38D9F" w14:textId="77777777" w:rsidR="00D039A2" w:rsidRDefault="00D039A2" w:rsidP="00D039A2">
      <w:pPr>
        <w:tabs>
          <w:tab w:val="left" w:pos="3288"/>
        </w:tabs>
        <w:rPr>
          <w:rFonts w:cstheme="minorHAnsi"/>
        </w:rPr>
      </w:pPr>
    </w:p>
    <w:p w14:paraId="2D1CD179" w14:textId="6065641A" w:rsidR="00D039A2" w:rsidRDefault="00D039A2" w:rsidP="00D039A2">
      <w:pPr>
        <w:tabs>
          <w:tab w:val="left" w:pos="3288"/>
        </w:tabs>
        <w:rPr>
          <w:rFonts w:cstheme="minorHAnsi"/>
        </w:rPr>
      </w:pPr>
    </w:p>
    <w:p w14:paraId="459CD816" w14:textId="77777777" w:rsidR="00D039A2" w:rsidRDefault="00D039A2" w:rsidP="00D039A2">
      <w:pPr>
        <w:tabs>
          <w:tab w:val="left" w:pos="3288"/>
        </w:tabs>
        <w:rPr>
          <w:rFonts w:cstheme="minorHAnsi"/>
        </w:rPr>
      </w:pPr>
    </w:p>
    <w:p w14:paraId="2D1AA89F" w14:textId="77777777" w:rsidR="00D039A2" w:rsidRDefault="00D039A2" w:rsidP="00D039A2">
      <w:pPr>
        <w:tabs>
          <w:tab w:val="left" w:pos="3288"/>
        </w:tabs>
        <w:rPr>
          <w:rFonts w:cstheme="minorHAnsi"/>
        </w:rPr>
      </w:pPr>
    </w:p>
    <w:p w14:paraId="72C3B36D" w14:textId="77777777" w:rsidR="00D039A2" w:rsidRDefault="00D039A2" w:rsidP="00D039A2">
      <w:pPr>
        <w:tabs>
          <w:tab w:val="left" w:pos="3288"/>
        </w:tabs>
        <w:rPr>
          <w:rFonts w:cstheme="minorHAnsi"/>
        </w:rPr>
      </w:pPr>
    </w:p>
    <w:p w14:paraId="58C74A5E" w14:textId="77777777" w:rsidR="00D039A2" w:rsidRDefault="00D039A2" w:rsidP="00D039A2">
      <w:pPr>
        <w:tabs>
          <w:tab w:val="left" w:pos="3288"/>
        </w:tabs>
        <w:rPr>
          <w:rFonts w:cstheme="minorHAnsi"/>
        </w:rPr>
      </w:pPr>
    </w:p>
    <w:p w14:paraId="2A55CF92" w14:textId="3908ECE8" w:rsidR="00D039A2" w:rsidRDefault="00D039A2"/>
    <w:p w14:paraId="26754418" w14:textId="7BC20EF4" w:rsidR="00D039A2" w:rsidRDefault="00D039A2"/>
    <w:p w14:paraId="5EC4965B" w14:textId="77777777" w:rsidR="00D039A2" w:rsidRDefault="00D039A2"/>
    <w:sectPr w:rsidR="00D039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16A2"/>
    <w:multiLevelType w:val="multilevel"/>
    <w:tmpl w:val="5AF4C9F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7F171CE"/>
    <w:multiLevelType w:val="multilevel"/>
    <w:tmpl w:val="9DE49BD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54602C5"/>
    <w:multiLevelType w:val="multilevel"/>
    <w:tmpl w:val="158A9D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DDF1D92"/>
    <w:multiLevelType w:val="hybridMultilevel"/>
    <w:tmpl w:val="89B44E0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6293355">
    <w:abstractNumId w:val="1"/>
  </w:num>
  <w:num w:numId="2" w16cid:durableId="545023053">
    <w:abstractNumId w:val="2"/>
  </w:num>
  <w:num w:numId="3" w16cid:durableId="1052773484">
    <w:abstractNumId w:val="0"/>
  </w:num>
  <w:num w:numId="4" w16cid:durableId="3759802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9A2"/>
    <w:rsid w:val="000475B8"/>
    <w:rsid w:val="000E2188"/>
    <w:rsid w:val="0042538F"/>
    <w:rsid w:val="00496CD7"/>
    <w:rsid w:val="004B0BBE"/>
    <w:rsid w:val="00562301"/>
    <w:rsid w:val="00605F1B"/>
    <w:rsid w:val="00680034"/>
    <w:rsid w:val="006A0567"/>
    <w:rsid w:val="008955A3"/>
    <w:rsid w:val="00D039A2"/>
    <w:rsid w:val="00D51880"/>
    <w:rsid w:val="00E24DB1"/>
    <w:rsid w:val="00E461C3"/>
    <w:rsid w:val="00F2752C"/>
    <w:rsid w:val="00F6511F"/>
    <w:rsid w:val="00FA2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4966A"/>
  <w15:chartTrackingRefBased/>
  <w15:docId w15:val="{BB1DFDCA-D61B-994D-B3EF-9C63AAFA5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39A2"/>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D039A2"/>
    <w:pPr>
      <w:ind w:left="720"/>
      <w:contextualSpacing/>
    </w:pPr>
    <w:rPr>
      <w:rFonts w:ascii="Times New Roman" w:eastAsia="Times New Roman" w:hAnsi="Times New Roman" w:cs="Times New Roman"/>
      <w:lang w:eastAsia="en-GB"/>
    </w:rPr>
  </w:style>
  <w:style w:type="paragraph" w:styleId="NoSpacing">
    <w:name w:val="No Spacing"/>
    <w:uiPriority w:val="1"/>
    <w:qFormat/>
    <w:rsid w:val="00E24DB1"/>
    <w:rPr>
      <w:rFonts w:ascii="Arial" w:eastAsia="Arial" w:hAnsi="Arial" w:cs="Arial"/>
      <w:sz w:val="22"/>
      <w:szCs w:val="22"/>
      <w:lang w:eastAsia="en-GB"/>
    </w:rPr>
  </w:style>
  <w:style w:type="character" w:styleId="Strong">
    <w:name w:val="Strong"/>
    <w:basedOn w:val="DefaultParagraphFont"/>
    <w:uiPriority w:val="22"/>
    <w:qFormat/>
    <w:rsid w:val="00562301"/>
    <w:rPr>
      <w:b/>
      <w:bCs/>
    </w:rPr>
  </w:style>
  <w:style w:type="character" w:customStyle="1" w:styleId="apple-converted-space">
    <w:name w:val="apple-converted-space"/>
    <w:basedOn w:val="DefaultParagraphFont"/>
    <w:rsid w:val="00562301"/>
  </w:style>
  <w:style w:type="character" w:styleId="Emphasis">
    <w:name w:val="Emphasis"/>
    <w:basedOn w:val="DefaultParagraphFont"/>
    <w:uiPriority w:val="20"/>
    <w:qFormat/>
    <w:rsid w:val="005623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0.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94694931124948BD0E3E9E9BE6E6FF" ma:contentTypeVersion="18" ma:contentTypeDescription="Create a new document." ma:contentTypeScope="" ma:versionID="727c14ea5b5a71d32f46ac181b56122a">
  <xsd:schema xmlns:xsd="http://www.w3.org/2001/XMLSchema" xmlns:xs="http://www.w3.org/2001/XMLSchema" xmlns:p="http://schemas.microsoft.com/office/2006/metadata/properties" xmlns:ns2="4155bb19-106b-44f5-9fb7-4151f0cc2e6c" xmlns:ns3="c483572f-dce7-43e3-a65b-94db92741e64" targetNamespace="http://schemas.microsoft.com/office/2006/metadata/properties" ma:root="true" ma:fieldsID="783386d49da374422480106eed3ce623" ns2:_="" ns3:_="">
    <xsd:import namespace="4155bb19-106b-44f5-9fb7-4151f0cc2e6c"/>
    <xsd:import namespace="c483572f-dce7-43e3-a65b-94db92741e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5bb19-106b-44f5-9fb7-4151f0cc2e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971750a-3904-467b-8717-a1b63aeb1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3572f-dce7-43e3-a65b-94db92741e6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73b61c4-b32c-428c-aa71-5cb5c95d7bbf}" ma:internalName="TaxCatchAll" ma:showField="CatchAllData" ma:web="c483572f-dce7-43e3-a65b-94db92741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55bb19-106b-44f5-9fb7-4151f0cc2e6c">
      <Terms xmlns="http://schemas.microsoft.com/office/infopath/2007/PartnerControls"/>
    </lcf76f155ced4ddcb4097134ff3c332f>
    <TaxCatchAll xmlns="c483572f-dce7-43e3-a65b-94db92741e64" xsi:nil="true"/>
  </documentManagement>
</p:properties>
</file>

<file path=customXml/itemProps1.xml><?xml version="1.0" encoding="utf-8"?>
<ds:datastoreItem xmlns:ds="http://schemas.openxmlformats.org/officeDocument/2006/customXml" ds:itemID="{3A00AA11-470E-400F-B7EB-906300D31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5bb19-106b-44f5-9fb7-4151f0cc2e6c"/>
    <ds:schemaRef ds:uri="c483572f-dce7-43e3-a65b-94db92741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591B95-638C-45E4-8697-78A32E51B409}">
  <ds:schemaRefs>
    <ds:schemaRef ds:uri="http://schemas.microsoft.com/sharepoint/v3/contenttype/forms"/>
  </ds:schemaRefs>
</ds:datastoreItem>
</file>

<file path=customXml/itemProps3.xml><?xml version="1.0" encoding="utf-8"?>
<ds:datastoreItem xmlns:ds="http://schemas.openxmlformats.org/officeDocument/2006/customXml" ds:itemID="{2B0A279D-D1EA-4F33-9C9B-A7B12BCC9B18}">
  <ds:schemaRefs>
    <ds:schemaRef ds:uri="http://schemas.microsoft.com/office/2006/metadata/properties"/>
    <ds:schemaRef ds:uri="http://schemas.microsoft.com/office/infopath/2007/PartnerControls"/>
    <ds:schemaRef ds:uri="4155bb19-106b-44f5-9fb7-4151f0cc2e6c"/>
    <ds:schemaRef ds:uri="c483572f-dce7-43e3-a65b-94db92741e6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Blunden</dc:creator>
  <cp:keywords/>
  <dc:description/>
  <cp:lastModifiedBy>Hannah Blunden</cp:lastModifiedBy>
  <cp:revision>3</cp:revision>
  <cp:lastPrinted>2025-11-02T11:32:00Z</cp:lastPrinted>
  <dcterms:created xsi:type="dcterms:W3CDTF">2025-11-02T11:32:00Z</dcterms:created>
  <dcterms:modified xsi:type="dcterms:W3CDTF">2025-11-02T11:32:00Z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0x010100F094694931124948BD0E3E9E9BE6E6FF</vt:lpwstr>
  </property>
</Properties>
</file>